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D864" w14:textId="77777777" w:rsidR="004259DC" w:rsidRDefault="001B4A30">
      <w:pPr>
        <w:pStyle w:val="BodyText"/>
        <w:ind w:left="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AB5F21" wp14:editId="636D5C16">
            <wp:extent cx="5838484" cy="798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48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3F8E" w14:textId="77777777" w:rsidR="004259DC" w:rsidRDefault="004259DC">
      <w:pPr>
        <w:pStyle w:val="BodyText"/>
        <w:rPr>
          <w:rFonts w:ascii="Times New Roman"/>
          <w:sz w:val="20"/>
        </w:rPr>
      </w:pPr>
    </w:p>
    <w:p w14:paraId="78BD1282" w14:textId="77777777" w:rsidR="004259DC" w:rsidRDefault="004259DC">
      <w:pPr>
        <w:pStyle w:val="BodyText"/>
        <w:spacing w:before="10"/>
        <w:rPr>
          <w:rFonts w:ascii="Times New Roman"/>
          <w:sz w:val="21"/>
        </w:rPr>
      </w:pPr>
    </w:p>
    <w:p w14:paraId="087C02F6" w14:textId="77777777" w:rsidR="004259DC" w:rsidRDefault="001B4A30">
      <w:pPr>
        <w:pStyle w:val="BodyText"/>
        <w:spacing w:line="256" w:lineRule="auto"/>
        <w:ind w:left="120" w:right="7731"/>
      </w:pPr>
      <w:r>
        <w:t>Mr.</w:t>
      </w:r>
      <w:r>
        <w:rPr>
          <w:spacing w:val="-13"/>
        </w:rPr>
        <w:t xml:space="preserve"> </w:t>
      </w:r>
      <w:r>
        <w:t>Claude</w:t>
      </w:r>
      <w:r>
        <w:rPr>
          <w:spacing w:val="-13"/>
        </w:rPr>
        <w:t xml:space="preserve"> </w:t>
      </w:r>
      <w:r>
        <w:t>Doucet</w:t>
      </w:r>
      <w:r>
        <w:rPr>
          <w:spacing w:val="-58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General</w:t>
      </w:r>
    </w:p>
    <w:p w14:paraId="188A430E" w14:textId="77777777" w:rsidR="004259DC" w:rsidRDefault="001B4A30">
      <w:pPr>
        <w:pStyle w:val="BodyText"/>
        <w:spacing w:line="256" w:lineRule="auto"/>
        <w:ind w:left="120" w:right="2423"/>
      </w:pPr>
      <w:r>
        <w:t>Canadian</w:t>
      </w:r>
      <w:r>
        <w:rPr>
          <w:spacing w:val="-9"/>
        </w:rPr>
        <w:t xml:space="preserve"> </w:t>
      </w:r>
      <w:r>
        <w:t>Radio-television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Telecommunications</w:t>
      </w:r>
      <w:r>
        <w:rPr>
          <w:spacing w:val="-9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(CRTC)</w:t>
      </w:r>
      <w:r>
        <w:rPr>
          <w:spacing w:val="-58"/>
        </w:rPr>
        <w:t xml:space="preserve"> </w:t>
      </w:r>
      <w:r>
        <w:t>Ottawa,</w:t>
      </w:r>
      <w:r>
        <w:rPr>
          <w:spacing w:val="-1"/>
        </w:rPr>
        <w:t xml:space="preserve"> </w:t>
      </w:r>
      <w:r>
        <w:t>ON KIA</w:t>
      </w:r>
      <w:r>
        <w:rPr>
          <w:spacing w:val="-13"/>
        </w:rPr>
        <w:t xml:space="preserve"> </w:t>
      </w:r>
      <w:r>
        <w:t>ON2</w:t>
      </w:r>
    </w:p>
    <w:p w14:paraId="0B3B1F98" w14:textId="77777777" w:rsidR="004259DC" w:rsidRDefault="004259DC">
      <w:pPr>
        <w:pStyle w:val="BodyText"/>
        <w:spacing w:before="3"/>
        <w:rPr>
          <w:sz w:val="23"/>
        </w:rPr>
      </w:pPr>
    </w:p>
    <w:p w14:paraId="7637C3D6" w14:textId="77777777" w:rsidR="004259DC" w:rsidRDefault="001B4A30">
      <w:pPr>
        <w:pStyle w:val="BodyText"/>
        <w:ind w:left="120"/>
      </w:pPr>
      <w:r>
        <w:t>December</w:t>
      </w:r>
      <w:r>
        <w:rPr>
          <w:spacing w:val="-1"/>
        </w:rPr>
        <w:t xml:space="preserve"> </w:t>
      </w:r>
      <w:r>
        <w:t>10, 2021</w:t>
      </w:r>
    </w:p>
    <w:p w14:paraId="5460DCBB" w14:textId="77777777" w:rsidR="004259DC" w:rsidRDefault="004259DC">
      <w:pPr>
        <w:pStyle w:val="BodyText"/>
        <w:spacing w:before="10"/>
        <w:rPr>
          <w:sz w:val="18"/>
        </w:rPr>
      </w:pPr>
    </w:p>
    <w:p w14:paraId="2300D2AB" w14:textId="77777777" w:rsidR="004259DC" w:rsidRDefault="001B4A30">
      <w:pPr>
        <w:spacing w:line="254" w:lineRule="auto"/>
        <w:ind w:left="840" w:right="611"/>
        <w:rPr>
          <w:b/>
        </w:rPr>
      </w:pPr>
      <w:r>
        <w:rPr>
          <w:b/>
          <w:color w:val="333333"/>
        </w:rPr>
        <w:t>Call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for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comments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–</w:t>
      </w:r>
      <w:r>
        <w:rPr>
          <w:b/>
          <w:color w:val="333333"/>
          <w:spacing w:val="-10"/>
        </w:rPr>
        <w:t xml:space="preserve"> </w:t>
      </w:r>
      <w:r>
        <w:rPr>
          <w:b/>
          <w:color w:val="333333"/>
        </w:rPr>
        <w:t>Accessibility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mobile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wireless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service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plans that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meet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the</w:t>
      </w:r>
      <w:r>
        <w:rPr>
          <w:b/>
          <w:color w:val="333333"/>
          <w:spacing w:val="-58"/>
        </w:rPr>
        <w:t xml:space="preserve"> </w:t>
      </w:r>
      <w:r>
        <w:rPr>
          <w:b/>
          <w:color w:val="333333"/>
        </w:rPr>
        <w:t>needs of Canadians with various disabilities, Telecom Notice of Consultation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CRTC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TNC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2020-178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Request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for Information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(RFI)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Response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Question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5</w:t>
      </w:r>
    </w:p>
    <w:p w14:paraId="719EB0B3" w14:textId="77777777" w:rsidR="004259DC" w:rsidRDefault="004259DC">
      <w:pPr>
        <w:pStyle w:val="BodyText"/>
        <w:spacing w:before="4"/>
        <w:rPr>
          <w:b/>
          <w:sz w:val="31"/>
        </w:rPr>
      </w:pPr>
    </w:p>
    <w:p w14:paraId="6FEDC746" w14:textId="77777777" w:rsidR="004259DC" w:rsidRDefault="001B4A30">
      <w:pPr>
        <w:pStyle w:val="BodyText"/>
        <w:ind w:left="120"/>
      </w:pPr>
      <w:r>
        <w:t>Dear</w:t>
      </w:r>
      <w:r>
        <w:rPr>
          <w:spacing w:val="-1"/>
        </w:rPr>
        <w:t xml:space="preserve"> </w:t>
      </w:r>
      <w:r>
        <w:t>Secretary-General,</w:t>
      </w:r>
    </w:p>
    <w:p w14:paraId="1002B933" w14:textId="77777777" w:rsidR="004259DC" w:rsidRDefault="004259DC">
      <w:pPr>
        <w:pStyle w:val="BodyText"/>
        <w:spacing w:before="11"/>
        <w:rPr>
          <w:sz w:val="24"/>
        </w:rPr>
      </w:pPr>
    </w:p>
    <w:p w14:paraId="53879B3D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195" w:firstLine="0"/>
        <w:jc w:val="both"/>
      </w:pPr>
      <w:r>
        <w:t>The</w:t>
      </w:r>
      <w:r>
        <w:rPr>
          <w:spacing w:val="1"/>
        </w:rPr>
        <w:t xml:space="preserve"> </w:t>
      </w:r>
      <w:r>
        <w:t>DWCC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Deaf</w:t>
      </w:r>
      <w:r>
        <w:rPr>
          <w:spacing w:val="1"/>
        </w:rPr>
        <w:t xml:space="preserve"> </w:t>
      </w:r>
      <w:r>
        <w:t>Wireless</w:t>
      </w:r>
      <w:r>
        <w:rPr>
          <w:spacing w:val="1"/>
        </w:rPr>
        <w:t xml:space="preserve"> </w:t>
      </w:r>
      <w:r>
        <w:t>Canada</w:t>
      </w:r>
      <w:r>
        <w:rPr>
          <w:spacing w:val="1"/>
        </w:rPr>
        <w:t xml:space="preserve"> </w:t>
      </w:r>
      <w:r>
        <w:t>Consultative</w:t>
      </w:r>
      <w:r>
        <w:rPr>
          <w:spacing w:val="1"/>
        </w:rPr>
        <w:t xml:space="preserve"> </w:t>
      </w:r>
      <w:r>
        <w:t>Committee-Comité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fil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Sourds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Canada</w:t>
      </w:r>
      <w:r>
        <w:rPr>
          <w:spacing w:val="1"/>
        </w:rPr>
        <w:t xml:space="preserve"> </w:t>
      </w:r>
      <w:r>
        <w:t>(</w:t>
      </w:r>
      <w:r>
        <w:rPr>
          <w:b/>
        </w:rPr>
        <w:t>DWCC-CSSSC</w:t>
      </w:r>
      <w:r>
        <w:t>),</w:t>
      </w:r>
      <w:r>
        <w:rPr>
          <w:spacing w:val="1"/>
        </w:rPr>
        <w:t xml:space="preserve"> </w:t>
      </w:r>
      <w:r>
        <w:t>Canadian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Deaf-Association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Sourds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Canada</w:t>
      </w:r>
      <w:r>
        <w:rPr>
          <w:spacing w:val="1"/>
        </w:rPr>
        <w:t xml:space="preserve"> </w:t>
      </w:r>
      <w:r>
        <w:t>(</w:t>
      </w:r>
      <w:r>
        <w:rPr>
          <w:b/>
        </w:rPr>
        <w:t>CAD-ASC</w:t>
      </w:r>
      <w:r>
        <w:t>), and Canadian National Society of the Deaf-Blind (</w:t>
      </w:r>
      <w:r>
        <w:rPr>
          <w:b/>
        </w:rPr>
        <w:t>CNSDB</w:t>
      </w:r>
      <w:r>
        <w:t xml:space="preserve">) [collectively, </w:t>
      </w:r>
      <w:r>
        <w:rPr>
          <w:b/>
        </w:rPr>
        <w:t>DWCC et</w:t>
      </w:r>
      <w:r>
        <w:rPr>
          <w:b/>
          <w:spacing w:val="1"/>
        </w:rPr>
        <w:t xml:space="preserve"> </w:t>
      </w:r>
      <w:r>
        <w:rPr>
          <w:b/>
        </w:rPr>
        <w:t>al.</w:t>
      </w:r>
      <w:r>
        <w:t>]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critical</w:t>
      </w:r>
      <w:r>
        <w:rPr>
          <w:spacing w:val="-1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Wireless</w:t>
      </w:r>
      <w:r>
        <w:rPr>
          <w:spacing w:val="-13"/>
        </w:rPr>
        <w:t xml:space="preserve"> </w:t>
      </w:r>
      <w:r>
        <w:t>Accessibility.</w:t>
      </w:r>
    </w:p>
    <w:p w14:paraId="145B5877" w14:textId="77777777" w:rsidR="004259DC" w:rsidRDefault="004259DC">
      <w:pPr>
        <w:pStyle w:val="BodyText"/>
        <w:spacing w:before="2"/>
        <w:rPr>
          <w:sz w:val="23"/>
        </w:rPr>
      </w:pPr>
    </w:p>
    <w:p w14:paraId="0F5D96E3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205" w:firstLine="0"/>
        <w:jc w:val="both"/>
      </w:pPr>
      <w:r>
        <w:t>On November 23, 2021, DWCC et al. received a procedural request for information (RFI)</w:t>
      </w:r>
      <w:r>
        <w:rPr>
          <w:spacing w:val="-60"/>
        </w:rPr>
        <w:t xml:space="preserve"> </w:t>
      </w:r>
      <w:r>
        <w:t>along with all the participating parties.</w:t>
      </w:r>
    </w:p>
    <w:p w14:paraId="14724B26" w14:textId="77777777" w:rsidR="004259DC" w:rsidRDefault="004259DC">
      <w:pPr>
        <w:pStyle w:val="BodyText"/>
        <w:spacing w:before="4"/>
        <w:rPr>
          <w:sz w:val="23"/>
        </w:rPr>
      </w:pPr>
    </w:p>
    <w:p w14:paraId="7FB9AB9F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195" w:firstLine="0"/>
        <w:jc w:val="both"/>
      </w:pPr>
      <w:r>
        <w:t>As the DWCC et al. had to do extensive research and consult with telecommunication</w:t>
      </w:r>
      <w:r>
        <w:rPr>
          <w:spacing w:val="1"/>
        </w:rPr>
        <w:t xml:space="preserve"> </w:t>
      </w:r>
      <w:r>
        <w:t>industry experts, they opted to respond to Question 5 separately, so the team could collaborate</w:t>
      </w:r>
      <w:r>
        <w:rPr>
          <w:spacing w:val="1"/>
        </w:rPr>
        <w:t xml:space="preserve"> </w:t>
      </w:r>
      <w:r>
        <w:t>on only the response for this question, as follows:</w:t>
      </w:r>
    </w:p>
    <w:p w14:paraId="10F9E328" w14:textId="77777777" w:rsidR="004259DC" w:rsidRDefault="004259DC">
      <w:pPr>
        <w:pStyle w:val="BodyText"/>
        <w:spacing w:before="4"/>
        <w:rPr>
          <w:sz w:val="23"/>
        </w:rPr>
      </w:pPr>
    </w:p>
    <w:p w14:paraId="5D8C3AB0" w14:textId="77777777" w:rsidR="004259DC" w:rsidRDefault="001B4A30">
      <w:pPr>
        <w:ind w:left="120"/>
        <w:rPr>
          <w:b/>
        </w:rPr>
      </w:pPr>
      <w:r>
        <w:rPr>
          <w:b/>
        </w:rPr>
        <w:t>Q5.</w:t>
      </w:r>
      <w:r>
        <w:rPr>
          <w:b/>
          <w:spacing w:val="-4"/>
        </w:rPr>
        <w:t xml:space="preserve"> </w:t>
      </w:r>
      <w:r>
        <w:rPr>
          <w:b/>
        </w:rPr>
        <w:t>Forbearance</w:t>
      </w:r>
    </w:p>
    <w:p w14:paraId="67B464E0" w14:textId="77777777" w:rsidR="004259DC" w:rsidRDefault="004259DC">
      <w:pPr>
        <w:pStyle w:val="BodyText"/>
        <w:spacing w:before="11"/>
        <w:rPr>
          <w:b/>
          <w:sz w:val="24"/>
        </w:rPr>
      </w:pPr>
    </w:p>
    <w:p w14:paraId="0E8ED7A5" w14:textId="77777777" w:rsidR="004259DC" w:rsidRDefault="001B4A30">
      <w:pPr>
        <w:spacing w:line="256" w:lineRule="auto"/>
        <w:ind w:left="120" w:right="199" w:firstLine="15"/>
        <w:jc w:val="both"/>
        <w:rPr>
          <w:b/>
        </w:rPr>
      </w:pP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TRP</w:t>
      </w:r>
      <w:r>
        <w:rPr>
          <w:b/>
          <w:spacing w:val="1"/>
        </w:rPr>
        <w:t xml:space="preserve"> </w:t>
      </w:r>
      <w:r>
        <w:rPr>
          <w:b/>
        </w:rPr>
        <w:t>2021-130,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Commission</w:t>
      </w:r>
      <w:r>
        <w:rPr>
          <w:b/>
          <w:spacing w:val="1"/>
        </w:rPr>
        <w:t xml:space="preserve"> </w:t>
      </w:r>
      <w:r>
        <w:rPr>
          <w:b/>
        </w:rPr>
        <w:t>was</w:t>
      </w:r>
      <w:r>
        <w:rPr>
          <w:b/>
          <w:spacing w:val="1"/>
        </w:rPr>
        <w:t xml:space="preserve"> </w:t>
      </w:r>
      <w:r>
        <w:rPr>
          <w:b/>
        </w:rPr>
        <w:t>unable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find,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fact,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competition alone is sufficient to protect the interests of users of retail mobile wireless</w:t>
      </w:r>
      <w:r>
        <w:rPr>
          <w:b/>
          <w:spacing w:val="1"/>
        </w:rPr>
        <w:t xml:space="preserve"> </w:t>
      </w:r>
      <w:r>
        <w:rPr>
          <w:b/>
        </w:rPr>
        <w:t>services;</w:t>
      </w:r>
      <w:r>
        <w:rPr>
          <w:b/>
          <w:spacing w:val="1"/>
        </w:rPr>
        <w:t xml:space="preserve"> </w:t>
      </w:r>
      <w:r>
        <w:rPr>
          <w:b/>
        </w:rPr>
        <w:t>however,</w:t>
      </w:r>
      <w:r>
        <w:rPr>
          <w:b/>
          <w:spacing w:val="1"/>
        </w:rPr>
        <w:t xml:space="preserve"> </w:t>
      </w:r>
      <w:r>
        <w:rPr>
          <w:b/>
        </w:rPr>
        <w:t>it</w:t>
      </w:r>
      <w:r>
        <w:rPr>
          <w:b/>
          <w:spacing w:val="1"/>
        </w:rPr>
        <w:t xml:space="preserve"> </w:t>
      </w:r>
      <w:r>
        <w:rPr>
          <w:b/>
        </w:rPr>
        <w:t>went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find</w:t>
      </w:r>
      <w:r>
        <w:rPr>
          <w:b/>
          <w:spacing w:val="61"/>
        </w:rPr>
        <w:t xml:space="preserve"> </w:t>
      </w:r>
      <w:r>
        <w:rPr>
          <w:b/>
        </w:rPr>
        <w:t>that continued retail forbearance was consistent</w:t>
      </w:r>
      <w:r>
        <w:rPr>
          <w:b/>
          <w:spacing w:val="-59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policy</w:t>
      </w:r>
      <w:r>
        <w:rPr>
          <w:b/>
          <w:spacing w:val="-1"/>
        </w:rPr>
        <w:t xml:space="preserve"> </w:t>
      </w:r>
      <w:r>
        <w:rPr>
          <w:b/>
        </w:rPr>
        <w:t>objectives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Act.</w:t>
      </w:r>
    </w:p>
    <w:p w14:paraId="18F3887F" w14:textId="77777777" w:rsidR="004259DC" w:rsidRDefault="004259DC">
      <w:pPr>
        <w:pStyle w:val="BodyText"/>
        <w:spacing w:before="2"/>
        <w:rPr>
          <w:b/>
          <w:sz w:val="23"/>
        </w:rPr>
      </w:pPr>
    </w:p>
    <w:p w14:paraId="51C8226A" w14:textId="77777777" w:rsidR="004259DC" w:rsidRDefault="001B4A30">
      <w:pPr>
        <w:spacing w:before="1" w:line="256" w:lineRule="auto"/>
        <w:ind w:left="119" w:right="201" w:firstLine="15"/>
        <w:jc w:val="both"/>
        <w:rPr>
          <w:b/>
        </w:rPr>
      </w:pPr>
      <w:r>
        <w:rPr>
          <w:b/>
        </w:rPr>
        <w:t>Ultimately, the Commission determined that it was preferable that the interests of users</w:t>
      </w:r>
      <w:r>
        <w:rPr>
          <w:b/>
          <w:spacing w:val="1"/>
        </w:rPr>
        <w:t xml:space="preserve"> </w:t>
      </w:r>
      <w:r>
        <w:rPr>
          <w:b/>
        </w:rPr>
        <w:t>be met through market forces accompanied by targeted wholesale and retail regulatory</w:t>
      </w:r>
      <w:r>
        <w:rPr>
          <w:b/>
          <w:spacing w:val="1"/>
        </w:rPr>
        <w:t xml:space="preserve"> </w:t>
      </w:r>
      <w:r>
        <w:rPr>
          <w:b/>
        </w:rPr>
        <w:t>measures,</w:t>
      </w:r>
      <w:r>
        <w:rPr>
          <w:b/>
          <w:spacing w:val="1"/>
        </w:rPr>
        <w:t xml:space="preserve"> </w:t>
      </w:r>
      <w:r>
        <w:rPr>
          <w:b/>
        </w:rPr>
        <w:t>rather</w:t>
      </w:r>
      <w:r>
        <w:rPr>
          <w:b/>
          <w:spacing w:val="1"/>
        </w:rPr>
        <w:t xml:space="preserve"> </w:t>
      </w:r>
      <w:r>
        <w:rPr>
          <w:b/>
        </w:rPr>
        <w:t>than</w:t>
      </w:r>
      <w:r>
        <w:rPr>
          <w:b/>
          <w:spacing w:val="1"/>
        </w:rPr>
        <w:t xml:space="preserve"> </w:t>
      </w:r>
      <w:r>
        <w:rPr>
          <w:b/>
        </w:rPr>
        <w:t>through</w:t>
      </w:r>
      <w:r>
        <w:rPr>
          <w:b/>
          <w:spacing w:val="1"/>
        </w:rPr>
        <w:t xml:space="preserve"> </w:t>
      </w:r>
      <w:r>
        <w:rPr>
          <w:b/>
        </w:rPr>
        <w:t>broad-based</w:t>
      </w:r>
      <w:r>
        <w:rPr>
          <w:b/>
          <w:spacing w:val="1"/>
        </w:rPr>
        <w:t xml:space="preserve"> </w:t>
      </w:r>
      <w:r>
        <w:rPr>
          <w:b/>
        </w:rPr>
        <w:t>retail</w:t>
      </w:r>
      <w:r>
        <w:rPr>
          <w:b/>
          <w:spacing w:val="1"/>
        </w:rPr>
        <w:t xml:space="preserve"> </w:t>
      </w:r>
      <w:r>
        <w:rPr>
          <w:b/>
        </w:rPr>
        <w:t>regulation.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decision,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Commission could make additional findings with respect to retail forbearance in the</w:t>
      </w:r>
      <w:r>
        <w:rPr>
          <w:b/>
          <w:spacing w:val="1"/>
        </w:rPr>
        <w:t xml:space="preserve"> </w:t>
      </w:r>
      <w:r>
        <w:rPr>
          <w:b/>
        </w:rPr>
        <w:t>present proceeding if the record justified it.</w:t>
      </w:r>
    </w:p>
    <w:p w14:paraId="05DD11C8" w14:textId="77777777" w:rsidR="004259DC" w:rsidRDefault="004259DC">
      <w:pPr>
        <w:pStyle w:val="BodyText"/>
        <w:spacing w:before="1"/>
        <w:rPr>
          <w:b/>
          <w:sz w:val="23"/>
        </w:rPr>
      </w:pPr>
    </w:p>
    <w:p w14:paraId="0CFFCDE5" w14:textId="77777777" w:rsidR="004259DC" w:rsidRDefault="001B4A30">
      <w:pPr>
        <w:spacing w:before="1" w:line="256" w:lineRule="auto"/>
        <w:ind w:left="119" w:right="195"/>
        <w:jc w:val="both"/>
        <w:rPr>
          <w:b/>
        </w:rPr>
      </w:pPr>
      <w:r>
        <w:rPr>
          <w:b/>
        </w:rPr>
        <w:t>In these circumstances, is it necessary for the Commission to reassert any currently</w:t>
      </w:r>
      <w:r>
        <w:rPr>
          <w:b/>
          <w:spacing w:val="1"/>
        </w:rPr>
        <w:t xml:space="preserve"> </w:t>
      </w:r>
      <w:r>
        <w:rPr>
          <w:b/>
        </w:rPr>
        <w:t>forborne powers in order to ensure that the interests of persons with disabilities are met?</w:t>
      </w:r>
      <w:r>
        <w:rPr>
          <w:b/>
          <w:spacing w:val="-60"/>
        </w:rPr>
        <w:t xml:space="preserve"> </w:t>
      </w:r>
      <w:r>
        <w:rPr>
          <w:b/>
        </w:rPr>
        <w:t>Explain why or why not with reference to how the proposed course of action would be</w:t>
      </w:r>
      <w:r>
        <w:rPr>
          <w:b/>
          <w:spacing w:val="1"/>
        </w:rPr>
        <w:t xml:space="preserve"> </w:t>
      </w:r>
      <w:r>
        <w:rPr>
          <w:b/>
        </w:rPr>
        <w:t>consistent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policy</w:t>
      </w:r>
      <w:r>
        <w:rPr>
          <w:b/>
          <w:spacing w:val="-1"/>
        </w:rPr>
        <w:t xml:space="preserve"> </w:t>
      </w:r>
      <w:r>
        <w:rPr>
          <w:b/>
        </w:rPr>
        <w:t>objectives.</w:t>
      </w:r>
    </w:p>
    <w:p w14:paraId="4C8A926C" w14:textId="77777777" w:rsidR="004259DC" w:rsidRDefault="004259DC">
      <w:pPr>
        <w:spacing w:line="256" w:lineRule="auto"/>
        <w:jc w:val="both"/>
        <w:sectPr w:rsidR="004259DC">
          <w:type w:val="continuous"/>
          <w:pgSz w:w="12240" w:h="15840"/>
          <w:pgMar w:top="800" w:right="1240" w:bottom="280" w:left="1320" w:header="720" w:footer="720" w:gutter="0"/>
          <w:cols w:space="720"/>
        </w:sectPr>
      </w:pPr>
    </w:p>
    <w:p w14:paraId="7B2016F7" w14:textId="77777777" w:rsidR="004259DC" w:rsidRDefault="001B4A30">
      <w:pPr>
        <w:spacing w:before="64"/>
        <w:ind w:left="113"/>
        <w:rPr>
          <w:b/>
        </w:rPr>
      </w:pPr>
      <w:r>
        <w:rPr>
          <w:b/>
          <w:color w:val="333333"/>
        </w:rPr>
        <w:lastRenderedPageBreak/>
        <w:t>DWCC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et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al.'s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Response:</w:t>
      </w:r>
    </w:p>
    <w:p w14:paraId="191E0ADA" w14:textId="77777777" w:rsidR="004259DC" w:rsidRDefault="001B4A30">
      <w:pPr>
        <w:spacing w:before="196"/>
        <w:ind w:left="120"/>
        <w:rPr>
          <w:b/>
        </w:rPr>
      </w:pPr>
      <w:r>
        <w:rPr>
          <w:b/>
          <w:color w:val="333333"/>
        </w:rPr>
        <w:t>Introduction</w:t>
      </w:r>
    </w:p>
    <w:p w14:paraId="30931042" w14:textId="77777777" w:rsidR="004259DC" w:rsidRDefault="004259DC">
      <w:pPr>
        <w:pStyle w:val="BodyText"/>
        <w:spacing w:before="7"/>
        <w:rPr>
          <w:b/>
          <w:sz w:val="21"/>
        </w:rPr>
      </w:pPr>
    </w:p>
    <w:p w14:paraId="14E37D42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left="119" w:firstLine="0"/>
        <w:jc w:val="both"/>
        <w:rPr>
          <w:color w:val="333333"/>
        </w:rPr>
      </w:pPr>
      <w:r>
        <w:rPr>
          <w:color w:val="333333"/>
        </w:rPr>
        <w:t>It is a fundamental human right for Deaf, Deaf-Blind and Hard of hearing Canadians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access to communication. As described in the </w:t>
      </w:r>
      <w:r>
        <w:rPr>
          <w:i/>
          <w:color w:val="333333"/>
        </w:rPr>
        <w:t>Accessible Canada Act</w:t>
      </w:r>
      <w:r>
        <w:rPr>
          <w:color w:val="333333"/>
        </w:rPr>
        <w:t>, this access includes 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kinds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section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5</w:t>
      </w:r>
      <w:r>
        <w:rPr>
          <w:b/>
          <w:color w:val="333333"/>
          <w:spacing w:val="1"/>
        </w:rPr>
        <w:t xml:space="preserve"> </w:t>
      </w:r>
      <w:r>
        <w:rPr>
          <w:b/>
        </w:rPr>
        <w:t>(c)</w:t>
      </w:r>
      <w:r>
        <w:rPr>
          <w:b/>
          <w:spacing w:val="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technologies; </w:t>
      </w:r>
      <w:r>
        <w:rPr>
          <w:b/>
        </w:rPr>
        <w:t>(c.1)</w:t>
      </w:r>
      <w:r>
        <w:rPr>
          <w:b/>
          <w:spacing w:val="-59"/>
        </w:rPr>
        <w:t xml:space="preserve"> </w:t>
      </w:r>
      <w:r>
        <w:rPr>
          <w:color w:val="333333"/>
        </w:rPr>
        <w:t>communication, other than information and communication technologies, which leads to wireless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Deaf,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Deaf-Blind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Hearing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Canadians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deserve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accessibility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 wireless communication.</w:t>
      </w:r>
    </w:p>
    <w:p w14:paraId="7649192D" w14:textId="77777777" w:rsidR="004259DC" w:rsidRDefault="004259DC">
      <w:pPr>
        <w:pStyle w:val="BodyText"/>
        <w:spacing w:before="1"/>
        <w:rPr>
          <w:sz w:val="23"/>
        </w:rPr>
      </w:pPr>
    </w:p>
    <w:p w14:paraId="6D57C922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left="119" w:firstLine="0"/>
        <w:jc w:val="both"/>
        <w:rPr>
          <w:color w:val="333333"/>
        </w:rPr>
      </w:pPr>
      <w:r>
        <w:rPr>
          <w:color w:val="333333"/>
        </w:rPr>
        <w:t>Those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visual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tactile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sign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language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communications. In Canada, the more significant population comprises persons who can hear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are dependent on aural-oral communications. For years the telecommunication focus 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been on the majority consumer group, so voice minutes and voice plans have been the CRTC’s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central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topic of regulation, aimed at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telecommunications and wireless service providers.</w:t>
      </w:r>
    </w:p>
    <w:p w14:paraId="5BCC0BDF" w14:textId="77777777" w:rsidR="004259DC" w:rsidRDefault="004259DC">
      <w:pPr>
        <w:pStyle w:val="BodyText"/>
        <w:spacing w:before="1"/>
        <w:rPr>
          <w:sz w:val="23"/>
        </w:rPr>
      </w:pPr>
    </w:p>
    <w:p w14:paraId="3DF040DB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left="119" w:right="107" w:firstLine="0"/>
        <w:jc w:val="both"/>
        <w:rPr>
          <w:color w:val="333333"/>
        </w:rPr>
      </w:pPr>
      <w:r>
        <w:rPr>
          <w:color w:val="333333"/>
        </w:rPr>
        <w:t>Typically, data packages have been considered more for entertainment than information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communication, focusing on streaming and the uploading and downloading videos and 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necessarily on the two-way communication features of internet usage, including over a wireless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connection.</w:t>
      </w:r>
    </w:p>
    <w:p w14:paraId="44F4D90A" w14:textId="77777777" w:rsidR="004259DC" w:rsidRDefault="004259DC">
      <w:pPr>
        <w:pStyle w:val="BodyText"/>
        <w:spacing w:before="2"/>
        <w:rPr>
          <w:sz w:val="23"/>
        </w:rPr>
      </w:pPr>
    </w:p>
    <w:p w14:paraId="0037396A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left="119" w:right="197" w:firstLine="0"/>
        <w:jc w:val="both"/>
        <w:rPr>
          <w:color w:val="333333"/>
        </w:rPr>
      </w:pPr>
      <w:r>
        <w:rPr>
          <w:color w:val="333333"/>
        </w:rPr>
        <w:t>Carriers currently offer retail packages with unlimited voice calls and limited data calls,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throttled to very low speed beyond a fixed monthly usage limit. The </w:t>
      </w:r>
      <w:r>
        <w:rPr>
          <w:b/>
          <w:i/>
          <w:color w:val="333333"/>
        </w:rPr>
        <w:t xml:space="preserve">communication equity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voice calls for the deaf is the video conferencing available through various applications.</w:t>
      </w:r>
    </w:p>
    <w:p w14:paraId="61A256BF" w14:textId="77777777" w:rsidR="004259DC" w:rsidRDefault="004259DC">
      <w:pPr>
        <w:pStyle w:val="BodyText"/>
        <w:spacing w:before="4"/>
        <w:rPr>
          <w:sz w:val="23"/>
        </w:rPr>
      </w:pPr>
    </w:p>
    <w:p w14:paraId="2BE6C2EB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left="119" w:right="106" w:firstLine="0"/>
        <w:jc w:val="both"/>
        <w:rPr>
          <w:color w:val="333333"/>
        </w:rPr>
      </w:pPr>
      <w:r>
        <w:rPr>
          <w:color w:val="333333"/>
        </w:rPr>
        <w:t>As the result of the Covid-19 pandemic, suddenly, there has been an accelerated switch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attention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two-way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Zoom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packages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forefront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provisions.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Truthfully,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consumer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group have been a critical concern, but for our</w:t>
      </w:r>
      <w:r>
        <w:rPr>
          <w:color w:val="333333"/>
          <w:spacing w:val="-4"/>
        </w:rPr>
        <w:t xml:space="preserve"> </w:t>
      </w:r>
      <w:r>
        <w:rPr>
          <w:b/>
          <w:color w:val="333333"/>
        </w:rPr>
        <w:t>accessibility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needs</w:t>
      </w:r>
      <w:r>
        <w:rPr>
          <w:color w:val="333333"/>
        </w:rPr>
        <w:t>.</w:t>
      </w:r>
    </w:p>
    <w:p w14:paraId="4ED077F4" w14:textId="77777777" w:rsidR="004259DC" w:rsidRDefault="004259DC">
      <w:pPr>
        <w:pStyle w:val="BodyText"/>
        <w:spacing w:before="2"/>
        <w:rPr>
          <w:sz w:val="23"/>
        </w:rPr>
      </w:pPr>
    </w:p>
    <w:p w14:paraId="2E96A987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left="119" w:right="114" w:firstLine="0"/>
        <w:jc w:val="both"/>
        <w:rPr>
          <w:color w:val="333333"/>
        </w:rPr>
      </w:pPr>
      <w:r>
        <w:rPr>
          <w:color w:val="333333"/>
        </w:rPr>
        <w:t>Video communication is and always will be essential to wireless services. As the DHH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Coalition says in its documents, as with unlimited voice calls, regulators should treat unlimited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data the same for our accessibility group.</w:t>
      </w:r>
    </w:p>
    <w:p w14:paraId="64F26A5F" w14:textId="77777777" w:rsidR="004259DC" w:rsidRDefault="004259DC">
      <w:pPr>
        <w:pStyle w:val="BodyText"/>
        <w:spacing w:before="3"/>
        <w:rPr>
          <w:sz w:val="23"/>
        </w:rPr>
      </w:pPr>
    </w:p>
    <w:p w14:paraId="42E79F8B" w14:textId="77777777" w:rsidR="004259DC" w:rsidRDefault="001B4A30">
      <w:pPr>
        <w:ind w:left="119"/>
        <w:rPr>
          <w:b/>
        </w:rPr>
      </w:pPr>
      <w:r>
        <w:rPr>
          <w:b/>
          <w:color w:val="333333"/>
        </w:rPr>
        <w:t>Establishing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Service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Objectives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and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Parameters</w:t>
      </w:r>
    </w:p>
    <w:p w14:paraId="4AE079F4" w14:textId="77777777" w:rsidR="004259DC" w:rsidRDefault="004259DC">
      <w:pPr>
        <w:pStyle w:val="BodyText"/>
        <w:spacing w:before="3"/>
        <w:rPr>
          <w:b/>
          <w:sz w:val="16"/>
        </w:rPr>
      </w:pPr>
    </w:p>
    <w:p w14:paraId="20B3530B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0"/>
        <w:ind w:left="840" w:right="0" w:hanging="722"/>
        <w:rPr>
          <w:color w:val="333333"/>
        </w:rPr>
      </w:pPr>
      <w:r>
        <w:rPr>
          <w:color w:val="333333"/>
        </w:rPr>
        <w:t>In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2016-496</w:t>
      </w:r>
      <w:r>
        <w:rPr>
          <w:color w:val="333333"/>
          <w:vertAlign w:val="superscript"/>
        </w:rPr>
        <w:t>1</w:t>
      </w:r>
      <w:r>
        <w:rPr>
          <w:color w:val="333333"/>
        </w:rPr>
        <w:t xml:space="preserve">  established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universal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objectives,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targets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tracked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by</w:t>
      </w:r>
    </w:p>
    <w:p w14:paraId="1A8598D3" w14:textId="77777777" w:rsidR="004259DC" w:rsidRDefault="001B4A30">
      <w:pPr>
        <w:pStyle w:val="BodyText"/>
        <w:spacing w:before="15" w:line="256" w:lineRule="auto"/>
        <w:ind w:left="119" w:right="105"/>
      </w:pPr>
      <w:r>
        <w:rPr>
          <w:color w:val="333333"/>
        </w:rPr>
        <w:t>Innovation,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Economic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Canada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outlined</w:t>
      </w:r>
      <w:r>
        <w:rPr>
          <w:color w:val="333333"/>
          <w:spacing w:val="11"/>
        </w:rPr>
        <w:t xml:space="preserve"> </w:t>
      </w:r>
      <w:r>
        <w:rPr>
          <w:color w:val="1154CC"/>
          <w:u w:val="single" w:color="1154CC"/>
        </w:rPr>
        <w:t>here</w:t>
      </w:r>
      <w:r>
        <w:rPr>
          <w:color w:val="1154CC"/>
          <w:spacing w:val="13"/>
        </w:rPr>
        <w:t xml:space="preserve"> </w:t>
      </w:r>
      <w:r>
        <w:rPr>
          <w:color w:val="333333"/>
          <w:vertAlign w:val="superscript"/>
        </w:rPr>
        <w:t>2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“Our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goal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Canadians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high-speed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Internet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least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50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megabits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second</w:t>
      </w:r>
    </w:p>
    <w:p w14:paraId="1244A99A" w14:textId="77777777" w:rsidR="004259DC" w:rsidRDefault="001B4A30">
      <w:pPr>
        <w:pStyle w:val="BodyText"/>
        <w:tabs>
          <w:tab w:val="left" w:pos="5441"/>
        </w:tabs>
        <w:spacing w:before="1"/>
        <w:ind w:left="119"/>
      </w:pPr>
      <w:r>
        <w:rPr>
          <w:color w:val="333333"/>
        </w:rPr>
        <w:t>(Mbps)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download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Mbps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upload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speeds.”</w:t>
      </w:r>
      <w:r>
        <w:rPr>
          <w:color w:val="333333"/>
          <w:vertAlign w:val="superscript"/>
        </w:rPr>
        <w:t>3</w:t>
      </w:r>
      <w:r>
        <w:rPr>
          <w:color w:val="333333"/>
        </w:rPr>
        <w:tab/>
        <w:t>When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less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Mbps,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becomes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</w:t>
      </w:r>
    </w:p>
    <w:p w14:paraId="6F2B2F57" w14:textId="77777777" w:rsidR="004259DC" w:rsidRDefault="001B4A30">
      <w:pPr>
        <w:pStyle w:val="BodyText"/>
        <w:spacing w:before="17" w:line="256" w:lineRule="auto"/>
        <w:ind w:left="119" w:right="107"/>
      </w:pPr>
      <w:r>
        <w:rPr>
          <w:color w:val="333333"/>
        </w:rPr>
        <w:t>problem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Sign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Language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connection.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WSPs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start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slowing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down (network management)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 512kps, 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seriously impedes video communications.</w:t>
      </w:r>
    </w:p>
    <w:p w14:paraId="66C417DC" w14:textId="77777777" w:rsidR="004259DC" w:rsidRDefault="004259DC">
      <w:pPr>
        <w:pStyle w:val="BodyText"/>
        <w:rPr>
          <w:sz w:val="20"/>
        </w:rPr>
      </w:pPr>
    </w:p>
    <w:p w14:paraId="0BD44B7C" w14:textId="77777777" w:rsidR="004259DC" w:rsidRDefault="004259DC">
      <w:pPr>
        <w:pStyle w:val="BodyText"/>
        <w:rPr>
          <w:sz w:val="20"/>
        </w:rPr>
      </w:pPr>
    </w:p>
    <w:p w14:paraId="6A60917C" w14:textId="4D47E625" w:rsidR="004259DC" w:rsidRDefault="00161047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72B5CB" wp14:editId="31FCE0C6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182880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5319" id="docshape2" o:spid="_x0000_s1026" style="position:absolute;margin-left:1in;margin-top:17.5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5BA4027" w14:textId="77777777" w:rsidR="004259DC" w:rsidRDefault="001B4A30">
      <w:pPr>
        <w:spacing w:before="109" w:line="249" w:lineRule="auto"/>
        <w:ind w:left="119" w:right="43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Telecom</w:t>
      </w:r>
      <w:r>
        <w:rPr>
          <w:spacing w:val="-4"/>
          <w:sz w:val="20"/>
        </w:rPr>
        <w:t xml:space="preserve"> </w:t>
      </w:r>
      <w:r>
        <w:rPr>
          <w:sz w:val="20"/>
        </w:rPr>
        <w:t>Regulatory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CRTC</w:t>
      </w:r>
      <w:r>
        <w:rPr>
          <w:spacing w:val="-4"/>
          <w:sz w:val="20"/>
        </w:rPr>
        <w:t xml:space="preserve"> </w:t>
      </w:r>
      <w:r>
        <w:rPr>
          <w:sz w:val="20"/>
        </w:rPr>
        <w:t>2016-496:</w:t>
      </w:r>
      <w:r>
        <w:rPr>
          <w:spacing w:val="-3"/>
          <w:sz w:val="20"/>
        </w:rPr>
        <w:t xml:space="preserve"> </w:t>
      </w:r>
      <w:r>
        <w:rPr>
          <w:sz w:val="20"/>
        </w:rPr>
        <w:t>Modern</w:t>
      </w:r>
      <w:r>
        <w:rPr>
          <w:spacing w:val="-4"/>
          <w:sz w:val="20"/>
        </w:rPr>
        <w:t xml:space="preserve"> </w:t>
      </w:r>
      <w:r>
        <w:rPr>
          <w:sz w:val="20"/>
        </w:rPr>
        <w:t>telecommunications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path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Canada’s</w:t>
      </w:r>
      <w:r>
        <w:rPr>
          <w:spacing w:val="-1"/>
          <w:sz w:val="20"/>
        </w:rPr>
        <w:t xml:space="preserve"> </w:t>
      </w:r>
      <w:r>
        <w:rPr>
          <w:sz w:val="20"/>
        </w:rPr>
        <w:t>digital economy,</w:t>
      </w:r>
      <w:r>
        <w:rPr>
          <w:spacing w:val="-1"/>
          <w:sz w:val="20"/>
        </w:rPr>
        <w:t xml:space="preserve"> </w:t>
      </w:r>
      <w:r>
        <w:rPr>
          <w:sz w:val="20"/>
        </w:rPr>
        <w:t>link:</w:t>
      </w:r>
      <w:r>
        <w:rPr>
          <w:spacing w:val="-2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https://crtc.gc.ca/eng/archive/2016/2016-496.htm</w:t>
      </w:r>
    </w:p>
    <w:p w14:paraId="253BE68C" w14:textId="77777777" w:rsidR="004259DC" w:rsidRDefault="001B4A30">
      <w:pPr>
        <w:spacing w:before="2"/>
        <w:ind w:left="11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Ministry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color w:val="333333"/>
          <w:sz w:val="20"/>
        </w:rPr>
        <w:t>Innovation,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Science and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Economic Development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Canada -</w:t>
      </w:r>
    </w:p>
    <w:p w14:paraId="06083C30" w14:textId="77777777" w:rsidR="004259DC" w:rsidRDefault="004C3D1D">
      <w:pPr>
        <w:spacing w:before="7" w:line="242" w:lineRule="exact"/>
        <w:ind w:left="119"/>
        <w:rPr>
          <w:rFonts w:ascii="Calibri"/>
          <w:sz w:val="20"/>
        </w:rPr>
      </w:pPr>
      <w:hyperlink r:id="rId8">
        <w:r w:rsidR="001B4A30">
          <w:rPr>
            <w:rFonts w:ascii="Calibri"/>
            <w:color w:val="1154CC"/>
            <w:w w:val="105"/>
            <w:sz w:val="20"/>
            <w:u w:val="single" w:color="1154CC"/>
          </w:rPr>
          <w:t>https://w</w:t>
        </w:r>
      </w:hyperlink>
      <w:r w:rsidR="001B4A30">
        <w:rPr>
          <w:rFonts w:ascii="Calibri"/>
          <w:color w:val="1154CC"/>
          <w:w w:val="105"/>
          <w:sz w:val="20"/>
          <w:u w:val="single" w:color="1154CC"/>
        </w:rPr>
        <w:t>ww</w:t>
      </w:r>
      <w:hyperlink r:id="rId9">
        <w:r w:rsidR="001B4A30">
          <w:rPr>
            <w:rFonts w:ascii="Calibri"/>
            <w:color w:val="1154CC"/>
            <w:w w:val="105"/>
            <w:sz w:val="20"/>
            <w:u w:val="single" w:color="1154CC"/>
          </w:rPr>
          <w:t>.ic.gc.ca/eic/site/139.nsf/eng/00036.html</w:t>
        </w:r>
      </w:hyperlink>
    </w:p>
    <w:p w14:paraId="04F9C12D" w14:textId="77777777" w:rsidR="004259DC" w:rsidRDefault="001B4A30">
      <w:pPr>
        <w:spacing w:line="242" w:lineRule="exact"/>
        <w:ind w:left="119"/>
        <w:rPr>
          <w:rFonts w:ascii="Calibri"/>
          <w:sz w:val="20"/>
        </w:rPr>
      </w:pPr>
      <w:r>
        <w:rPr>
          <w:spacing w:val="-1"/>
          <w:w w:val="105"/>
          <w:sz w:val="20"/>
          <w:vertAlign w:val="superscript"/>
        </w:rPr>
        <w:t>3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CRTC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-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What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know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about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Internet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speeds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-</w:t>
      </w:r>
      <w:r>
        <w:rPr>
          <w:spacing w:val="-11"/>
          <w:w w:val="105"/>
          <w:sz w:val="20"/>
        </w:rPr>
        <w:t xml:space="preserve"> </w:t>
      </w:r>
      <w:r>
        <w:rPr>
          <w:rFonts w:ascii="Calibri"/>
          <w:color w:val="1154CC"/>
          <w:spacing w:val="-1"/>
          <w:w w:val="105"/>
          <w:sz w:val="20"/>
          <w:u w:val="single" w:color="1154CC"/>
        </w:rPr>
        <w:t>https://crtc.gc.ca/eng/internet/performance.htm</w:t>
      </w:r>
    </w:p>
    <w:p w14:paraId="7C74969D" w14:textId="77777777" w:rsidR="004259DC" w:rsidRDefault="004259DC">
      <w:pPr>
        <w:spacing w:line="242" w:lineRule="exact"/>
        <w:rPr>
          <w:rFonts w:ascii="Calibri"/>
          <w:sz w:val="20"/>
        </w:rPr>
        <w:sectPr w:rsidR="004259DC">
          <w:footerReference w:type="default" r:id="rId10"/>
          <w:pgSz w:w="12240" w:h="15840"/>
          <w:pgMar w:top="820" w:right="1240" w:bottom="1060" w:left="1320" w:header="0" w:footer="866" w:gutter="0"/>
          <w:pgNumType w:start="2"/>
          <w:cols w:space="720"/>
        </w:sectPr>
      </w:pPr>
    </w:p>
    <w:p w14:paraId="1FC2F8E0" w14:textId="77777777" w:rsidR="004259DC" w:rsidRDefault="001B4A30">
      <w:pPr>
        <w:pStyle w:val="ListParagraph"/>
        <w:numPr>
          <w:ilvl w:val="0"/>
          <w:numId w:val="1"/>
        </w:numPr>
        <w:tabs>
          <w:tab w:val="left" w:pos="917"/>
        </w:tabs>
        <w:spacing w:before="65" w:line="256" w:lineRule="auto"/>
        <w:ind w:right="103" w:firstLine="0"/>
        <w:jc w:val="both"/>
        <w:rPr>
          <w:color w:val="333333"/>
        </w:rPr>
      </w:pPr>
      <w:r>
        <w:rPr>
          <w:color w:val="333333"/>
        </w:rPr>
        <w:lastRenderedPageBreak/>
        <w:t>Speed performance seemed to be for voice services and streaming and not so much 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one-to-one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progress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universal access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high-speed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internet, especially 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consideration to accessibility.</w:t>
      </w:r>
    </w:p>
    <w:p w14:paraId="15D27C53" w14:textId="77777777" w:rsidR="004259DC" w:rsidRDefault="004259DC">
      <w:pPr>
        <w:pStyle w:val="BodyText"/>
        <w:spacing w:before="3"/>
        <w:rPr>
          <w:sz w:val="23"/>
        </w:rPr>
      </w:pPr>
    </w:p>
    <w:p w14:paraId="46F8328D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firstLine="0"/>
        <w:jc w:val="both"/>
        <w:rPr>
          <w:color w:val="333333"/>
        </w:rPr>
      </w:pPr>
      <w:r>
        <w:rPr>
          <w:color w:val="333333"/>
        </w:rPr>
        <w:t>CRTC is correct that “the Internet has evolved into a multi-dimensional communications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medium”</w:t>
      </w:r>
      <w:r>
        <w:rPr>
          <w:color w:val="333333"/>
          <w:vertAlign w:val="superscript"/>
        </w:rPr>
        <w:t>4</w:t>
      </w:r>
      <w:r>
        <w:rPr>
          <w:color w:val="333333"/>
        </w:rPr>
        <w:t xml:space="preserve"> including the wireless internet connectivity sphere. About the download ratio, people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look at the download speeds and not the upload rates, which affect video communication. CRTC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must instead consider two-way </w:t>
      </w:r>
      <w:r>
        <w:rPr>
          <w:b/>
          <w:color w:val="333333"/>
        </w:rPr>
        <w:t xml:space="preserve">symmetrical </w:t>
      </w:r>
      <w:r>
        <w:rPr>
          <w:color w:val="333333"/>
        </w:rPr>
        <w:t>video communication over a wireless connection for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primary accessibility.</w:t>
      </w:r>
    </w:p>
    <w:p w14:paraId="3AB8201E" w14:textId="77777777" w:rsidR="004259DC" w:rsidRDefault="004259DC">
      <w:pPr>
        <w:pStyle w:val="BodyText"/>
        <w:spacing w:before="2"/>
        <w:rPr>
          <w:sz w:val="23"/>
        </w:rPr>
      </w:pPr>
    </w:p>
    <w:p w14:paraId="44B4F105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firstLine="0"/>
        <w:jc w:val="both"/>
        <w:rPr>
          <w:color w:val="333333"/>
        </w:rPr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rationale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minimum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speeds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required for stable video communication. We now turn to the topic of forbearance in response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RFI query.</w:t>
      </w:r>
    </w:p>
    <w:p w14:paraId="6C8F29A6" w14:textId="77777777" w:rsidR="004259DC" w:rsidRDefault="004259DC">
      <w:pPr>
        <w:pStyle w:val="BodyText"/>
        <w:spacing w:before="3"/>
        <w:rPr>
          <w:sz w:val="23"/>
        </w:rPr>
      </w:pPr>
    </w:p>
    <w:p w14:paraId="4B3DC788" w14:textId="77777777" w:rsidR="004259DC" w:rsidRDefault="001B4A30">
      <w:pPr>
        <w:spacing w:before="1"/>
        <w:ind w:left="120"/>
        <w:rPr>
          <w:b/>
        </w:rPr>
      </w:pPr>
      <w:r>
        <w:rPr>
          <w:b/>
          <w:color w:val="333333"/>
        </w:rPr>
        <w:t>Forbearance</w:t>
      </w:r>
    </w:p>
    <w:p w14:paraId="1C1C7A8F" w14:textId="77777777" w:rsidR="004259DC" w:rsidRDefault="004259DC">
      <w:pPr>
        <w:pStyle w:val="BodyText"/>
        <w:spacing w:before="10"/>
        <w:rPr>
          <w:b/>
          <w:sz w:val="24"/>
        </w:rPr>
      </w:pPr>
    </w:p>
    <w:p w14:paraId="0B9684BD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right="104" w:firstLine="0"/>
        <w:jc w:val="both"/>
        <w:rPr>
          <w:color w:val="333333"/>
        </w:rPr>
      </w:pPr>
      <w:r>
        <w:rPr>
          <w:color w:val="333333"/>
        </w:rPr>
        <w:t>In researching the topic of Forbearance, DWCC et al. discovered more about how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concept applies in the area of regulation and governance. We appreciate those who have shared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knowledge and time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provide us with what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 needed to know.</w:t>
      </w:r>
    </w:p>
    <w:p w14:paraId="286EF066" w14:textId="77777777" w:rsidR="004259DC" w:rsidRDefault="004259DC">
      <w:pPr>
        <w:pStyle w:val="BodyText"/>
        <w:spacing w:before="3"/>
        <w:rPr>
          <w:sz w:val="23"/>
        </w:rPr>
      </w:pPr>
    </w:p>
    <w:p w14:paraId="43093333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firstLine="0"/>
        <w:jc w:val="both"/>
        <w:rPr>
          <w:color w:val="333333"/>
        </w:rPr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addressed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analytical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assessing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competition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telecommunications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Telecom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Decision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CRTC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94-19,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regulatory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(TD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94-19).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framework first requires a definition of the relevant product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geographic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requires an assessment of the competition in those markets based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competitiveness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indicators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shares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concentration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levels,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conditions, the ability of existing suppliers to expand output in response to a price increase,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barriers to entry, evidence of rivalrous behaviour, and the nature of innovation and technological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Commission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framework in reaching its findings that continued retail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forbearance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consistent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objectives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Telecommunications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Act.</w:t>
      </w:r>
    </w:p>
    <w:p w14:paraId="52FE0391" w14:textId="77777777" w:rsidR="004259DC" w:rsidRDefault="004259DC">
      <w:pPr>
        <w:pStyle w:val="BodyText"/>
        <w:spacing w:before="11"/>
      </w:pPr>
    </w:p>
    <w:p w14:paraId="75DBBBEC" w14:textId="77777777" w:rsidR="004259DC" w:rsidRDefault="001B4A3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0" w:hanging="720"/>
        <w:rPr>
          <w:color w:val="333333"/>
        </w:rPr>
      </w:pPr>
      <w:r>
        <w:t>CRTC</w:t>
      </w:r>
      <w:r>
        <w:rPr>
          <w:spacing w:val="-3"/>
        </w:rPr>
        <w:t xml:space="preserve"> </w:t>
      </w:r>
      <w:r>
        <w:t>2010-445</w:t>
      </w:r>
      <w:r>
        <w:rPr>
          <w:spacing w:val="-3"/>
        </w:rPr>
        <w:t xml:space="preserve"> </w:t>
      </w:r>
      <w:r>
        <w:t>confirms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27(2),</w:t>
      </w:r>
      <w:r>
        <w:rPr>
          <w:spacing w:val="-2"/>
        </w:rPr>
        <w:t xml:space="preserve"> </w:t>
      </w:r>
      <w:r>
        <w:t>27(3),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27(4)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Telecommunications</w:t>
      </w:r>
      <w:r>
        <w:rPr>
          <w:spacing w:val="-15"/>
        </w:rPr>
        <w:t xml:space="preserve"> </w:t>
      </w:r>
      <w:r>
        <w:t>Act</w:t>
      </w:r>
    </w:p>
    <w:p w14:paraId="09C53C4E" w14:textId="77777777" w:rsidR="004259DC" w:rsidRDefault="001B4A30">
      <w:pPr>
        <w:pStyle w:val="BodyText"/>
        <w:spacing w:before="17" w:line="256" w:lineRule="auto"/>
        <w:ind w:left="120" w:right="117"/>
      </w:pPr>
      <w:r>
        <w:t>S.C.</w:t>
      </w:r>
      <w:r>
        <w:rPr>
          <w:spacing w:val="-2"/>
        </w:rPr>
        <w:t xml:space="preserve"> </w:t>
      </w:r>
      <w:r>
        <w:t>1993,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forborne.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CRTC</w:t>
      </w:r>
      <w:r>
        <w:rPr>
          <w:spacing w:val="-2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in effect). Section 27(2) is the part</w:t>
      </w:r>
      <w:r>
        <w:rPr>
          <w:spacing w:val="-1"/>
        </w:rPr>
        <w:t xml:space="preserve"> </w:t>
      </w:r>
      <w:r>
        <w:t>dealing with “unjust discrimination.”</w:t>
      </w:r>
    </w:p>
    <w:p w14:paraId="6EA741A4" w14:textId="77777777" w:rsidR="004259DC" w:rsidRDefault="004259DC">
      <w:pPr>
        <w:pStyle w:val="BodyText"/>
        <w:spacing w:before="4"/>
        <w:rPr>
          <w:sz w:val="23"/>
        </w:rPr>
      </w:pPr>
    </w:p>
    <w:p w14:paraId="218E3175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197" w:firstLine="0"/>
        <w:jc w:val="both"/>
        <w:rPr>
          <w:color w:val="333333"/>
        </w:rPr>
      </w:pPr>
      <w:r>
        <w:t>CRTC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2010-445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27(2)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forborne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retail</w:t>
      </w:r>
      <w:r>
        <w:rPr>
          <w:spacing w:val="-59"/>
        </w:rPr>
        <w:t xml:space="preserve"> </w:t>
      </w:r>
      <w:r>
        <w:t>wireless. Therefore, the Commission already has the regulatory tools to declare that offering</w:t>
      </w:r>
      <w:r>
        <w:rPr>
          <w:spacing w:val="1"/>
        </w:rPr>
        <w:t xml:space="preserve"> </w:t>
      </w:r>
      <w:r>
        <w:t>unlimited voice conversations to non-disabled users confers undue preference than deaf people</w:t>
      </w:r>
      <w:r>
        <w:rPr>
          <w:spacing w:val="-59"/>
        </w:rPr>
        <w:t xml:space="preserve"> </w:t>
      </w:r>
      <w:r>
        <w:t>not provided with this function.</w:t>
      </w:r>
    </w:p>
    <w:p w14:paraId="670C1929" w14:textId="77777777" w:rsidR="004259DC" w:rsidRDefault="004259DC">
      <w:pPr>
        <w:pStyle w:val="BodyText"/>
        <w:spacing w:before="3"/>
        <w:rPr>
          <w:sz w:val="23"/>
        </w:rPr>
      </w:pPr>
    </w:p>
    <w:p w14:paraId="562E3AEC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193" w:firstLine="0"/>
        <w:jc w:val="both"/>
        <w:rPr>
          <w:color w:val="333333"/>
        </w:rPr>
      </w:pPr>
      <w:r>
        <w:t>Furthermore, under Section 24, the Commission has the power to impose conditions to</w:t>
      </w:r>
      <w:r>
        <w:rPr>
          <w:spacing w:val="1"/>
        </w:rPr>
        <w:t xml:space="preserve"> </w:t>
      </w:r>
      <w:r>
        <w:t>carriers to require that disabled customers be offered unlimited conversations.</w:t>
      </w:r>
      <w:r>
        <w:rPr>
          <w:spacing w:val="1"/>
        </w:rPr>
        <w:t xml:space="preserve"> </w:t>
      </w:r>
      <w:r>
        <w:t>The best way 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 "no data-overage" plans, where the throttled speed</w:t>
      </w:r>
      <w:r>
        <w:rPr>
          <w:spacing w:val="1"/>
        </w:rPr>
        <w:t xml:space="preserve"> </w:t>
      </w:r>
      <w:r>
        <w:t>beyond a monthly usage limit is high enough to allow video conferencing. It achieves the goal of</w:t>
      </w:r>
      <w:r>
        <w:rPr>
          <w:spacing w:val="-59"/>
        </w:rPr>
        <w:t xml:space="preserve"> </w:t>
      </w:r>
      <w:r>
        <w:t>granting disabled people equivalent service to those who can use voice calls in an unlimited</w:t>
      </w:r>
      <w:r>
        <w:rPr>
          <w:spacing w:val="1"/>
        </w:rPr>
        <w:t xml:space="preserve"> </w:t>
      </w:r>
      <w:r>
        <w:t>fashion.</w:t>
      </w:r>
    </w:p>
    <w:p w14:paraId="46974155" w14:textId="77777777" w:rsidR="004259DC" w:rsidRDefault="004259DC">
      <w:pPr>
        <w:pStyle w:val="BodyText"/>
        <w:rPr>
          <w:sz w:val="20"/>
        </w:rPr>
      </w:pPr>
    </w:p>
    <w:p w14:paraId="33B22C4D" w14:textId="77777777" w:rsidR="004259DC" w:rsidRDefault="004259DC">
      <w:pPr>
        <w:pStyle w:val="BodyText"/>
        <w:rPr>
          <w:sz w:val="20"/>
        </w:rPr>
      </w:pPr>
    </w:p>
    <w:p w14:paraId="555A5851" w14:textId="77777777" w:rsidR="004259DC" w:rsidRDefault="004259DC">
      <w:pPr>
        <w:pStyle w:val="BodyText"/>
        <w:rPr>
          <w:sz w:val="20"/>
        </w:rPr>
      </w:pPr>
    </w:p>
    <w:p w14:paraId="05FB0D2C" w14:textId="081533C5" w:rsidR="004259DC" w:rsidRDefault="00161047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B52BF9" wp14:editId="5853209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182880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4414" id="docshape3" o:spid="_x0000_s1026" style="position:absolute;margin-left:1in;margin-top:10.4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B34FA20" w14:textId="77777777" w:rsidR="004259DC" w:rsidRDefault="001B4A30">
      <w:pPr>
        <w:spacing w:before="109"/>
        <w:ind w:left="1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CRTC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Canadians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https://crtc.gc.ca/eng/internet/</w:t>
      </w:r>
    </w:p>
    <w:p w14:paraId="0A6C4664" w14:textId="77777777" w:rsidR="004259DC" w:rsidRDefault="004259DC">
      <w:pPr>
        <w:rPr>
          <w:sz w:val="20"/>
        </w:rPr>
        <w:sectPr w:rsidR="004259DC">
          <w:pgSz w:w="12240" w:h="15840"/>
          <w:pgMar w:top="1020" w:right="1240" w:bottom="1060" w:left="1320" w:header="0" w:footer="866" w:gutter="0"/>
          <w:cols w:space="720"/>
        </w:sectPr>
      </w:pPr>
    </w:p>
    <w:p w14:paraId="76D5169C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0"/>
        </w:tabs>
        <w:spacing w:before="65" w:line="256" w:lineRule="auto"/>
        <w:ind w:right="194" w:firstLine="0"/>
        <w:jc w:val="both"/>
        <w:rPr>
          <w:color w:val="333333"/>
        </w:rPr>
      </w:pPr>
      <w:r>
        <w:lastRenderedPageBreak/>
        <w:t>Modulating the throttled speed on existing commercially available packages does not</w:t>
      </w:r>
      <w:r>
        <w:rPr>
          <w:spacing w:val="1"/>
        </w:rPr>
        <w:t xml:space="preserve"> </w:t>
      </w:r>
      <w:r>
        <w:t>invoke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carriers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cause</w:t>
      </w:r>
      <w:r>
        <w:rPr>
          <w:spacing w:val="-59"/>
        </w:rPr>
        <w:t xml:space="preserve"> </w:t>
      </w:r>
      <w:r>
        <w:t>questions on the differential or ITMP policies since the carriers would remain agnostic to the</w:t>
      </w:r>
      <w:r>
        <w:rPr>
          <w:spacing w:val="1"/>
        </w:rPr>
        <w:t xml:space="preserve"> </w:t>
      </w:r>
      <w:r>
        <w:t>applications used for the video conferencing or any other type of use.</w:t>
      </w:r>
    </w:p>
    <w:p w14:paraId="67D145EC" w14:textId="77777777" w:rsidR="004259DC" w:rsidRDefault="004259DC">
      <w:pPr>
        <w:pStyle w:val="BodyText"/>
        <w:spacing w:before="2"/>
        <w:rPr>
          <w:sz w:val="23"/>
        </w:rPr>
      </w:pPr>
    </w:p>
    <w:p w14:paraId="62745443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195" w:firstLine="0"/>
        <w:jc w:val="both"/>
        <w:rPr>
          <w:color w:val="333333"/>
        </w:rPr>
      </w:pPr>
      <w:r>
        <w:t>As such, DWCC et al. does not see the need to reinstate currently forborne sections as</w:t>
      </w:r>
      <w:r>
        <w:rPr>
          <w:spacing w:val="1"/>
        </w:rPr>
        <w:t xml:space="preserve"> </w:t>
      </w:r>
      <w:r>
        <w:t>27(2) and 24 are sufficient to achieve the goals of providing deaf people with the functional</w:t>
      </w:r>
      <w:r>
        <w:rPr>
          <w:spacing w:val="1"/>
        </w:rPr>
        <w:t xml:space="preserve"> </w:t>
      </w:r>
      <w:r>
        <w:t>equivalent of unlimited voice calls that non-deaf people have. DWCC et al. feel strongly that the</w:t>
      </w:r>
      <w:r>
        <w:rPr>
          <w:spacing w:val="1"/>
        </w:rPr>
        <w:t xml:space="preserve"> </w:t>
      </w:r>
      <w:r>
        <w:t>CRTC can assert its powers under Section 24, more than it has in the past since the Accessible</w:t>
      </w:r>
      <w:r>
        <w:rPr>
          <w:spacing w:val="1"/>
        </w:rPr>
        <w:t xml:space="preserve"> </w:t>
      </w:r>
      <w:r>
        <w:t>Canada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structures and services, including those that regulated under federal</w:t>
      </w:r>
      <w:r>
        <w:rPr>
          <w:spacing w:val="-1"/>
        </w:rPr>
        <w:t xml:space="preserve"> </w:t>
      </w:r>
      <w:r>
        <w:t>mandate.</w:t>
      </w:r>
    </w:p>
    <w:p w14:paraId="23D16CE7" w14:textId="77777777" w:rsidR="004259DC" w:rsidRDefault="004259DC">
      <w:pPr>
        <w:pStyle w:val="BodyText"/>
        <w:spacing w:before="2"/>
        <w:rPr>
          <w:sz w:val="23"/>
        </w:rPr>
      </w:pPr>
    </w:p>
    <w:p w14:paraId="344B963C" w14:textId="77777777" w:rsidR="004259DC" w:rsidRDefault="001B4A30">
      <w:pPr>
        <w:ind w:left="120"/>
        <w:rPr>
          <w:b/>
        </w:rPr>
      </w:pPr>
      <w:r>
        <w:rPr>
          <w:b/>
          <w:color w:val="333333"/>
        </w:rPr>
        <w:t>Industry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Directives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and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Regulatory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Powers</w:t>
      </w:r>
    </w:p>
    <w:p w14:paraId="52CF5E1A" w14:textId="77777777" w:rsidR="004259DC" w:rsidRDefault="004259DC">
      <w:pPr>
        <w:pStyle w:val="BodyText"/>
        <w:spacing w:before="11"/>
        <w:rPr>
          <w:b/>
          <w:sz w:val="24"/>
        </w:rPr>
      </w:pPr>
    </w:p>
    <w:p w14:paraId="7859F145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firstLine="0"/>
        <w:jc w:val="both"/>
        <w:rPr>
          <w:color w:val="333333"/>
        </w:rPr>
      </w:pPr>
      <w:r>
        <w:rPr>
          <w:color w:val="333333"/>
        </w:rPr>
        <w:t>In the 2006 policy decision, the CRTC defined access to broadband Internet service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voice telephone service as part of its "universal service objective.” What it appears is that video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calling communications are missing. We are now in the 21st century, and the gaps need to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closed.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Telecommunications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encompasses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voice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video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communications.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hindsight,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all policies are outdated and need modernizing to show the current state with the evolution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technology.</w:t>
      </w:r>
    </w:p>
    <w:p w14:paraId="2D89DE80" w14:textId="77777777" w:rsidR="004259DC" w:rsidRDefault="004259DC">
      <w:pPr>
        <w:pStyle w:val="BodyText"/>
        <w:spacing w:before="1"/>
        <w:rPr>
          <w:sz w:val="23"/>
        </w:rPr>
      </w:pPr>
    </w:p>
    <w:p w14:paraId="1D29A6D9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106" w:firstLine="0"/>
        <w:jc w:val="both"/>
        <w:rPr>
          <w:color w:val="333333"/>
        </w:rPr>
      </w:pPr>
      <w:r>
        <w:rPr>
          <w:color w:val="333333"/>
        </w:rPr>
        <w:t>Just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evolves,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accessibility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efforts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evolve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achieve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equity</w:t>
      </w:r>
      <w:r>
        <w:rPr>
          <w:color w:val="333333"/>
          <w:vertAlign w:val="superscript"/>
        </w:rPr>
        <w:t>5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Innovation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r>
        <w:rPr>
          <w:b/>
          <w:color w:val="333333"/>
        </w:rPr>
        <w:t>ISED)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Minister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Industry, according to section 8 of the Telecommunications Act b, made the annexed </w:t>
      </w:r>
      <w:r>
        <w:rPr>
          <w:i/>
          <w:color w:val="333333"/>
        </w:rPr>
        <w:t>Order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Issuing a Direction to the CRTC on Implementing the Canadian Telecommunications Policy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Objectives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to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Promote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Competition,</w:t>
      </w:r>
      <w:r>
        <w:rPr>
          <w:i/>
          <w:color w:val="333333"/>
          <w:spacing w:val="-9"/>
        </w:rPr>
        <w:t xml:space="preserve"> </w:t>
      </w:r>
      <w:r>
        <w:rPr>
          <w:i/>
          <w:color w:val="333333"/>
        </w:rPr>
        <w:t>Affordability,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Consumer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Interests and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Innovation</w:t>
      </w:r>
      <w:r>
        <w:rPr>
          <w:color w:val="333333"/>
        </w:rPr>
        <w:t>.</w:t>
      </w:r>
    </w:p>
    <w:p w14:paraId="61F29E35" w14:textId="77777777" w:rsidR="004259DC" w:rsidRDefault="004259DC">
      <w:pPr>
        <w:pStyle w:val="BodyText"/>
        <w:spacing w:before="2"/>
        <w:rPr>
          <w:sz w:val="23"/>
        </w:rPr>
      </w:pPr>
    </w:p>
    <w:p w14:paraId="33AC4D1E" w14:textId="77777777" w:rsidR="004259DC" w:rsidRDefault="001B4A30">
      <w:pPr>
        <w:pStyle w:val="Heading1"/>
      </w:pPr>
      <w:r>
        <w:t>Policy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2019</w:t>
      </w:r>
      <w:r>
        <w:rPr>
          <w:vertAlign w:val="superscript"/>
        </w:rPr>
        <w:t>6</w:t>
      </w:r>
    </w:p>
    <w:p w14:paraId="74174705" w14:textId="77777777" w:rsidR="004259DC" w:rsidRDefault="004259DC">
      <w:pPr>
        <w:pStyle w:val="BodyText"/>
        <w:rPr>
          <w:b/>
          <w:i/>
          <w:sz w:val="25"/>
        </w:rPr>
      </w:pPr>
    </w:p>
    <w:p w14:paraId="3C0C83D3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firstLine="0"/>
        <w:jc w:val="both"/>
        <w:rPr>
          <w:color w:val="333333"/>
        </w:rPr>
      </w:pPr>
      <w:r>
        <w:rPr>
          <w:color w:val="333333"/>
        </w:rPr>
        <w:t>Since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2006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Direction</w:t>
      </w:r>
      <w:r>
        <w:rPr>
          <w:color w:val="333333"/>
          <w:vertAlign w:val="superscript"/>
        </w:rPr>
        <w:t>7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telecommunications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 modernized, and with due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process,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Direction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concerning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accessibility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customers,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follows:</w:t>
      </w:r>
    </w:p>
    <w:p w14:paraId="472A1CFA" w14:textId="77777777" w:rsidR="004259DC" w:rsidRDefault="004259DC">
      <w:pPr>
        <w:pStyle w:val="BodyText"/>
        <w:spacing w:before="4"/>
        <w:rPr>
          <w:sz w:val="23"/>
        </w:rPr>
      </w:pPr>
    </w:p>
    <w:p w14:paraId="35A68F2B" w14:textId="77777777" w:rsidR="004259DC" w:rsidRDefault="001B4A30">
      <w:pPr>
        <w:pStyle w:val="BodyText"/>
        <w:spacing w:line="256" w:lineRule="auto"/>
        <w:ind w:left="840" w:right="739"/>
        <w:jc w:val="both"/>
      </w:pPr>
      <w:r>
        <w:rPr>
          <w:color w:val="333333"/>
        </w:rPr>
        <w:t>“</w:t>
      </w:r>
      <w:r>
        <w:t>In exercising its powers and performing its duties under the Telecommunications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Canadian</w:t>
      </w:r>
      <w:r>
        <w:rPr>
          <w:spacing w:val="1"/>
        </w:rPr>
        <w:t xml:space="preserve"> </w:t>
      </w:r>
      <w:r>
        <w:t>telecommunications policy</w:t>
      </w:r>
      <w:r>
        <w:rPr>
          <w:spacing w:val="-59"/>
        </w:rPr>
        <w:t xml:space="preserve"> </w:t>
      </w:r>
      <w:r>
        <w:t>objectives set out in section 7 of that</w:t>
      </w:r>
      <w:r>
        <w:rPr>
          <w:spacing w:val="-13"/>
        </w:rPr>
        <w:t xml:space="preserve"> </w:t>
      </w:r>
      <w:r>
        <w:t>Act, in accordance with the following:</w:t>
      </w:r>
    </w:p>
    <w:p w14:paraId="51CF311F" w14:textId="77777777" w:rsidR="004259DC" w:rsidRDefault="001B4A30">
      <w:pPr>
        <w:pStyle w:val="BodyText"/>
        <w:spacing w:line="256" w:lineRule="auto"/>
        <w:ind w:left="1200" w:right="1042" w:hanging="270"/>
      </w:pPr>
      <w:r>
        <w:t>a.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competition,</w:t>
      </w:r>
      <w:r>
        <w:rPr>
          <w:spacing w:val="-58"/>
        </w:rPr>
        <w:t xml:space="preserve"> </w:t>
      </w:r>
      <w:r>
        <w:t>affordability, consumer interests and innovation, in particular, the extent to</w:t>
      </w:r>
      <w:r>
        <w:rPr>
          <w:spacing w:val="1"/>
        </w:rPr>
        <w:t xml:space="preserve"> </w:t>
      </w:r>
      <w:r>
        <w:t>which they:</w:t>
      </w:r>
    </w:p>
    <w:p w14:paraId="149C5D90" w14:textId="77777777" w:rsidR="004259DC" w:rsidRDefault="001B4A30">
      <w:pPr>
        <w:spacing w:line="256" w:lineRule="auto"/>
        <w:ind w:left="1560" w:right="1028"/>
      </w:pPr>
      <w:r>
        <w:t>iv.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consumers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 xml:space="preserve">telecommunications service providers, </w:t>
      </w:r>
      <w:r>
        <w:rPr>
          <w:b/>
        </w:rPr>
        <w:t>including rights related to</w:t>
      </w:r>
      <w:r>
        <w:rPr>
          <w:b/>
          <w:spacing w:val="1"/>
        </w:rPr>
        <w:t xml:space="preserve"> </w:t>
      </w:r>
      <w:r>
        <w:rPr>
          <w:b/>
        </w:rPr>
        <w:t>accessibility</w:t>
      </w:r>
      <w:r>
        <w:t>,”</w:t>
      </w:r>
    </w:p>
    <w:p w14:paraId="4DBE14FC" w14:textId="77777777" w:rsidR="004259DC" w:rsidRDefault="004259DC">
      <w:pPr>
        <w:pStyle w:val="BodyText"/>
        <w:rPr>
          <w:sz w:val="20"/>
        </w:rPr>
      </w:pPr>
    </w:p>
    <w:p w14:paraId="1037DFD1" w14:textId="77777777" w:rsidR="004259DC" w:rsidRDefault="004259DC">
      <w:pPr>
        <w:pStyle w:val="BodyText"/>
        <w:rPr>
          <w:sz w:val="20"/>
        </w:rPr>
      </w:pPr>
    </w:p>
    <w:p w14:paraId="4A92075A" w14:textId="77777777" w:rsidR="004259DC" w:rsidRDefault="004259DC">
      <w:pPr>
        <w:pStyle w:val="BodyText"/>
        <w:rPr>
          <w:sz w:val="20"/>
        </w:rPr>
      </w:pPr>
    </w:p>
    <w:p w14:paraId="5F30EAE6" w14:textId="77777777" w:rsidR="004259DC" w:rsidRDefault="004259DC">
      <w:pPr>
        <w:pStyle w:val="BodyText"/>
        <w:rPr>
          <w:sz w:val="20"/>
        </w:rPr>
      </w:pPr>
    </w:p>
    <w:p w14:paraId="72B06646" w14:textId="77777777" w:rsidR="004259DC" w:rsidRDefault="004259DC">
      <w:pPr>
        <w:pStyle w:val="BodyText"/>
        <w:rPr>
          <w:sz w:val="20"/>
        </w:rPr>
      </w:pPr>
    </w:p>
    <w:p w14:paraId="74507AC5" w14:textId="57A00BBE" w:rsidR="004259DC" w:rsidRDefault="0016104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64D9C7" wp14:editId="3DC8B3A1">
                <wp:simplePos x="0" y="0"/>
                <wp:positionH relativeFrom="page">
                  <wp:posOffset>914400</wp:posOffset>
                </wp:positionH>
                <wp:positionV relativeFrom="paragraph">
                  <wp:posOffset>220345</wp:posOffset>
                </wp:positionV>
                <wp:extent cx="18288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55A6" id="docshape4" o:spid="_x0000_s1026" style="position:absolute;margin-left:1in;margin-top:17.3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E82D4C5" w14:textId="77777777" w:rsidR="004259DC" w:rsidRDefault="001B4A30">
      <w:pPr>
        <w:spacing w:before="109"/>
        <w:ind w:left="1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 Equity</w:t>
      </w:r>
      <w:r>
        <w:rPr>
          <w:spacing w:val="-1"/>
          <w:sz w:val="20"/>
        </w:rPr>
        <w:t xml:space="preserve"> </w:t>
      </w:r>
      <w:r>
        <w:rPr>
          <w:sz w:val="20"/>
        </w:rPr>
        <w:t>terminology introduced -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 Services</w:t>
      </w:r>
      <w:r>
        <w:rPr>
          <w:spacing w:val="-1"/>
          <w:sz w:val="20"/>
        </w:rPr>
        <w:t xml:space="preserve"> </w:t>
      </w:r>
      <w:r>
        <w:rPr>
          <w:sz w:val="20"/>
        </w:rPr>
        <w:t>for the Deaf</w:t>
      </w:r>
      <w:r>
        <w:rPr>
          <w:spacing w:val="-1"/>
          <w:sz w:val="20"/>
        </w:rPr>
        <w:t xml:space="preserve"> </w:t>
      </w:r>
      <w:r>
        <w:rPr>
          <w:sz w:val="20"/>
        </w:rPr>
        <w:t>(CSD) -</w:t>
      </w:r>
      <w:r>
        <w:rPr>
          <w:spacing w:val="-5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0C29777D" w14:textId="77777777" w:rsidR="004259DC" w:rsidRDefault="001B4A30">
      <w:pPr>
        <w:spacing w:before="10"/>
        <w:ind w:left="12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ISED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Direction</w:t>
      </w:r>
      <w:r>
        <w:rPr>
          <w:spacing w:val="-1"/>
          <w:sz w:val="20"/>
        </w:rPr>
        <w:t xml:space="preserve"> </w:t>
      </w:r>
      <w:r>
        <w:rPr>
          <w:sz w:val="20"/>
        </w:rPr>
        <w:t>2019 -</w:t>
      </w:r>
      <w:r>
        <w:rPr>
          <w:spacing w:val="-2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2DD9BBCC" w14:textId="77777777" w:rsidR="004259DC" w:rsidRDefault="001B4A30">
      <w:pPr>
        <w:spacing w:before="10"/>
        <w:ind w:left="1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Direction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 -</w:t>
      </w:r>
      <w:r>
        <w:rPr>
          <w:spacing w:val="-3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15063C3B" w14:textId="77777777" w:rsidR="004259DC" w:rsidRDefault="004259DC">
      <w:pPr>
        <w:rPr>
          <w:sz w:val="20"/>
        </w:rPr>
        <w:sectPr w:rsidR="004259DC">
          <w:pgSz w:w="12240" w:h="15840"/>
          <w:pgMar w:top="1020" w:right="1240" w:bottom="1060" w:left="1320" w:header="0" w:footer="866" w:gutter="0"/>
          <w:cols w:space="720"/>
        </w:sectPr>
      </w:pPr>
    </w:p>
    <w:p w14:paraId="2B4162F9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before="65" w:line="256" w:lineRule="auto"/>
        <w:ind w:right="106" w:firstLine="0"/>
        <w:jc w:val="both"/>
        <w:rPr>
          <w:color w:val="333333"/>
        </w:rPr>
      </w:pPr>
      <w:r>
        <w:rPr>
          <w:color w:val="333333"/>
        </w:rPr>
        <w:lastRenderedPageBreak/>
        <w:t>However, we have seen where CRTC has obligations to the new Direction and can 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Direction to ens equal access to Deaf, Deaf-Blind and Hard of hearing telecommunications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CRTC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considering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decisions for the issue of forbearance giving way to accessibility in addition to referencing the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Accessible Canada</w:t>
      </w:r>
      <w:r>
        <w:rPr>
          <w:i/>
          <w:color w:val="333333"/>
          <w:spacing w:val="-9"/>
        </w:rPr>
        <w:t xml:space="preserve"> </w:t>
      </w:r>
      <w:r>
        <w:rPr>
          <w:i/>
          <w:color w:val="333333"/>
        </w:rPr>
        <w:t>Act</w:t>
      </w:r>
      <w:r>
        <w:rPr>
          <w:color w:val="333333"/>
        </w:rPr>
        <w:t>, introduced and in effect since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2019.</w:t>
      </w:r>
    </w:p>
    <w:p w14:paraId="067EC580" w14:textId="77777777" w:rsidR="004259DC" w:rsidRDefault="004259DC">
      <w:pPr>
        <w:pStyle w:val="BodyText"/>
        <w:spacing w:before="1"/>
        <w:rPr>
          <w:sz w:val="23"/>
        </w:rPr>
      </w:pPr>
    </w:p>
    <w:p w14:paraId="486B6736" w14:textId="77777777" w:rsidR="004259DC" w:rsidRDefault="001B4A30">
      <w:pPr>
        <w:pStyle w:val="Heading1"/>
        <w:spacing w:before="1"/>
        <w:ind w:left="181"/>
      </w:pPr>
      <w:r>
        <w:t>CRTC</w:t>
      </w:r>
      <w:r>
        <w:rPr>
          <w:spacing w:val="-12"/>
        </w:rPr>
        <w:t xml:space="preserve"> </w:t>
      </w:r>
      <w:r>
        <w:t>Accessibility</w:t>
      </w:r>
      <w:r>
        <w:rPr>
          <w:spacing w:val="-2"/>
        </w:rPr>
        <w:t xml:space="preserve"> </w:t>
      </w:r>
      <w:r>
        <w:t>Policy</w:t>
      </w:r>
    </w:p>
    <w:p w14:paraId="5B6366CC" w14:textId="77777777" w:rsidR="004259DC" w:rsidRDefault="004259DC">
      <w:pPr>
        <w:pStyle w:val="BodyText"/>
        <w:spacing w:before="10"/>
        <w:rPr>
          <w:b/>
          <w:i/>
          <w:sz w:val="24"/>
        </w:rPr>
      </w:pPr>
    </w:p>
    <w:p w14:paraId="0F6B7455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right="114" w:firstLine="0"/>
        <w:jc w:val="both"/>
      </w:pPr>
      <w:r>
        <w:t>In closing, DWCC et al. would like to deliver a reminder that it is time for the CRTC to</w:t>
      </w:r>
      <w:r>
        <w:rPr>
          <w:spacing w:val="1"/>
        </w:rPr>
        <w:t xml:space="preserve"> </w:t>
      </w:r>
      <w:r>
        <w:t>update its Accessibility Policy, currently</w:t>
      </w:r>
      <w:r>
        <w:rPr>
          <w:color w:val="1154CC"/>
        </w:rPr>
        <w:t xml:space="preserve"> </w:t>
      </w:r>
      <w:r>
        <w:rPr>
          <w:color w:val="1154CC"/>
          <w:u w:val="single" w:color="1154CC"/>
        </w:rPr>
        <w:t>BTRP CRTC 2009-430</w:t>
      </w:r>
      <w:r>
        <w:t>,</w:t>
      </w:r>
      <w:r>
        <w:rPr>
          <w:vertAlign w:val="superscript"/>
        </w:rPr>
        <w:t>8</w:t>
      </w:r>
      <w:r>
        <w:rPr>
          <w:spacing w:val="61"/>
        </w:rPr>
        <w:t xml:space="preserve"> </w:t>
      </w:r>
      <w:r>
        <w:t>which is now outdated.</w:t>
      </w:r>
      <w:r>
        <w:rPr>
          <w:spacing w:val="6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introduction of many new accessibility-related policies: TRP 2017-187;</w:t>
      </w:r>
      <w:r>
        <w:rPr>
          <w:vertAlign w:val="superscript"/>
        </w:rPr>
        <w:t>9</w:t>
      </w:r>
      <w:r>
        <w:t>, TRP 2014-659;</w:t>
      </w:r>
      <w:r>
        <w:rPr>
          <w:vertAlign w:val="superscript"/>
        </w:rPr>
        <w:t>10</w:t>
      </w:r>
      <w:r>
        <w:t>,</w:t>
      </w:r>
      <w:r>
        <w:rPr>
          <w:spacing w:val="1"/>
        </w:rPr>
        <w:t xml:space="preserve"> </w:t>
      </w:r>
      <w:r>
        <w:t>TRP</w:t>
      </w:r>
      <w:r>
        <w:rPr>
          <w:spacing w:val="-6"/>
        </w:rPr>
        <w:t xml:space="preserve"> </w:t>
      </w:r>
      <w:r>
        <w:t>2018-466;</w:t>
      </w:r>
      <w:r>
        <w:rPr>
          <w:vertAlign w:val="superscript"/>
        </w:rPr>
        <w:t>11</w:t>
      </w:r>
      <w:r>
        <w:t>and</w:t>
      </w:r>
      <w:r>
        <w:rPr>
          <w:spacing w:val="-6"/>
        </w:rPr>
        <w:t xml:space="preserve"> </w:t>
      </w:r>
      <w:r>
        <w:t>TBRP</w:t>
      </w:r>
      <w:r>
        <w:rPr>
          <w:spacing w:val="-6"/>
        </w:rPr>
        <w:t xml:space="preserve"> </w:t>
      </w:r>
      <w:r>
        <w:t>2021-215,</w:t>
      </w:r>
      <w:r>
        <w:rPr>
          <w:vertAlign w:val="superscript"/>
        </w:rPr>
        <w:t>12</w:t>
      </w:r>
      <w:r>
        <w:t xml:space="preserve">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t>Policy.</w:t>
      </w:r>
    </w:p>
    <w:p w14:paraId="285A9AA7" w14:textId="77777777" w:rsidR="004259DC" w:rsidRDefault="004259DC">
      <w:pPr>
        <w:pStyle w:val="BodyText"/>
        <w:spacing w:before="1"/>
        <w:rPr>
          <w:sz w:val="15"/>
        </w:rPr>
      </w:pPr>
    </w:p>
    <w:p w14:paraId="36EBADDE" w14:textId="77777777" w:rsidR="004259DC" w:rsidRDefault="001B4A30">
      <w:pPr>
        <w:spacing w:before="93"/>
        <w:ind w:left="120"/>
        <w:rPr>
          <w:b/>
        </w:rPr>
      </w:pPr>
      <w:r>
        <w:rPr>
          <w:b/>
        </w:rPr>
        <w:t>Concluding</w:t>
      </w:r>
      <w:r>
        <w:rPr>
          <w:b/>
          <w:spacing w:val="-9"/>
        </w:rPr>
        <w:t xml:space="preserve"> </w:t>
      </w:r>
      <w:r>
        <w:rPr>
          <w:b/>
        </w:rPr>
        <w:t>Remarks</w:t>
      </w:r>
    </w:p>
    <w:p w14:paraId="0A79F624" w14:textId="77777777" w:rsidR="004259DC" w:rsidRDefault="004259DC">
      <w:pPr>
        <w:pStyle w:val="BodyText"/>
        <w:rPr>
          <w:b/>
          <w:sz w:val="25"/>
        </w:rPr>
      </w:pPr>
    </w:p>
    <w:p w14:paraId="03E48A6A" w14:textId="77777777" w:rsidR="004259DC" w:rsidRDefault="001B4A3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262" w:firstLine="0"/>
      </w:pPr>
      <w:r>
        <w:t>DWCC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greatly</w:t>
      </w:r>
      <w:r>
        <w:rPr>
          <w:spacing w:val="-1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Commission's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Response.</w:t>
      </w:r>
      <w:r>
        <w:rPr>
          <w:spacing w:val="-2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you have any questions, please do not hesitate to contact all of us.</w:t>
      </w:r>
    </w:p>
    <w:p w14:paraId="719EB4FC" w14:textId="77777777" w:rsidR="004259DC" w:rsidRDefault="004259DC">
      <w:pPr>
        <w:pStyle w:val="BodyText"/>
        <w:rPr>
          <w:sz w:val="24"/>
        </w:rPr>
      </w:pPr>
    </w:p>
    <w:p w14:paraId="70921564" w14:textId="77777777" w:rsidR="004259DC" w:rsidRDefault="004259DC">
      <w:pPr>
        <w:pStyle w:val="BodyText"/>
        <w:spacing w:before="9"/>
      </w:pPr>
    </w:p>
    <w:p w14:paraId="2F4B8242" w14:textId="77777777" w:rsidR="004259DC" w:rsidRDefault="001B4A30">
      <w:pPr>
        <w:pStyle w:val="BodyText"/>
        <w:spacing w:before="1"/>
        <w:ind w:left="120"/>
      </w:pPr>
      <w:r>
        <w:t>Sincerest regards,</w:t>
      </w:r>
    </w:p>
    <w:p w14:paraId="7ED0EB39" w14:textId="77777777" w:rsidR="004259DC" w:rsidRDefault="004259DC">
      <w:pPr>
        <w:pStyle w:val="BodyText"/>
        <w:spacing w:before="11"/>
        <w:rPr>
          <w:sz w:val="24"/>
        </w:rPr>
      </w:pPr>
    </w:p>
    <w:p w14:paraId="2FDCF453" w14:textId="77777777" w:rsidR="004259DC" w:rsidRDefault="001B4A30">
      <w:pPr>
        <w:pStyle w:val="BodyText"/>
        <w:tabs>
          <w:tab w:val="left" w:pos="5159"/>
        </w:tabs>
        <w:ind w:left="120"/>
      </w:pPr>
      <w:r>
        <w:t>Lisa</w:t>
      </w:r>
      <w:r>
        <w:rPr>
          <w:spacing w:val="-13"/>
        </w:rPr>
        <w:t xml:space="preserve"> </w:t>
      </w:r>
      <w:r>
        <w:t>Anderson, Chair</w:t>
      </w:r>
      <w:r>
        <w:tab/>
        <w:t>Wissam</w:t>
      </w:r>
      <w:r>
        <w:rPr>
          <w:spacing w:val="-2"/>
        </w:rPr>
        <w:t xml:space="preserve"> </w:t>
      </w:r>
      <w:r>
        <w:t>Constantin, President</w:t>
      </w:r>
    </w:p>
    <w:p w14:paraId="4A95EF7D" w14:textId="77777777" w:rsidR="004259DC" w:rsidRDefault="001B4A30">
      <w:pPr>
        <w:pStyle w:val="BodyText"/>
        <w:tabs>
          <w:tab w:val="left" w:pos="5159"/>
        </w:tabs>
        <w:spacing w:before="17"/>
        <w:ind w:left="120"/>
      </w:pPr>
      <w:r>
        <w:t>Consultative</w:t>
      </w:r>
      <w:r>
        <w:rPr>
          <w:spacing w:val="-1"/>
        </w:rPr>
        <w:t xml:space="preserve"> </w:t>
      </w:r>
      <w:r>
        <w:t>Committee</w:t>
      </w:r>
      <w:r>
        <w:tab/>
        <w:t>Canadian</w:t>
      </w:r>
      <w:r>
        <w:rPr>
          <w:spacing w:val="-13"/>
        </w:rPr>
        <w:t xml:space="preserve"> </w:t>
      </w:r>
      <w:r>
        <w:t>Association of the Deaf -</w:t>
      </w:r>
    </w:p>
    <w:p w14:paraId="7511785B" w14:textId="77777777" w:rsidR="004259DC" w:rsidRDefault="001B4A30">
      <w:pPr>
        <w:pStyle w:val="BodyText"/>
        <w:tabs>
          <w:tab w:val="left" w:pos="5159"/>
        </w:tabs>
        <w:spacing w:before="17"/>
        <w:ind w:left="120"/>
      </w:pPr>
      <w:r>
        <w:t>Deaf</w:t>
      </w:r>
      <w:r>
        <w:rPr>
          <w:spacing w:val="-1"/>
        </w:rPr>
        <w:t xml:space="preserve"> </w:t>
      </w:r>
      <w:r>
        <w:t>Wireless Canada</w:t>
      </w:r>
      <w:r>
        <w:tab/>
        <w:t>Association des Sourds du Canada</w:t>
      </w:r>
    </w:p>
    <w:p w14:paraId="3A43351E" w14:textId="77777777" w:rsidR="004259DC" w:rsidRDefault="004C3D1D">
      <w:pPr>
        <w:pStyle w:val="BodyText"/>
        <w:tabs>
          <w:tab w:val="left" w:pos="5159"/>
        </w:tabs>
        <w:spacing w:before="17"/>
        <w:ind w:left="120"/>
      </w:pPr>
      <w:hyperlink r:id="rId11">
        <w:r w:rsidR="001B4A30">
          <w:rPr>
            <w:color w:val="1154CC"/>
            <w:u w:val="single" w:color="1154CC"/>
          </w:rPr>
          <w:t>regulatory@deafwireless.ca</w:t>
        </w:r>
      </w:hyperlink>
      <w:r w:rsidR="001B4A30">
        <w:rPr>
          <w:color w:val="1154CC"/>
        </w:rPr>
        <w:tab/>
      </w:r>
      <w:hyperlink r:id="rId12">
        <w:r w:rsidR="001B4A30">
          <w:rPr>
            <w:color w:val="0000FF"/>
            <w:u w:val="single" w:color="0000FF"/>
          </w:rPr>
          <w:t>wissam@cad.ca</w:t>
        </w:r>
      </w:hyperlink>
    </w:p>
    <w:p w14:paraId="3F5995B1" w14:textId="77777777" w:rsidR="004259DC" w:rsidRDefault="004259DC">
      <w:pPr>
        <w:pStyle w:val="BodyText"/>
        <w:spacing w:before="11"/>
        <w:rPr>
          <w:sz w:val="24"/>
        </w:rPr>
      </w:pPr>
    </w:p>
    <w:p w14:paraId="6AD08050" w14:textId="77777777" w:rsidR="004259DC" w:rsidRDefault="001B4A30">
      <w:pPr>
        <w:pStyle w:val="BodyText"/>
        <w:spacing w:line="256" w:lineRule="auto"/>
        <w:ind w:left="120" w:right="6353"/>
      </w:pPr>
      <w:r>
        <w:t>Megan McHugh, President</w:t>
      </w:r>
      <w:r>
        <w:rPr>
          <w:spacing w:val="1"/>
        </w:rPr>
        <w:t xml:space="preserve"> </w:t>
      </w:r>
      <w:r>
        <w:t>Canadian National Society of the</w:t>
      </w:r>
      <w:r>
        <w:rPr>
          <w:spacing w:val="-60"/>
        </w:rPr>
        <w:t xml:space="preserve"> </w:t>
      </w:r>
      <w:r>
        <w:t>Deaf-Blind</w:t>
      </w:r>
      <w:r>
        <w:rPr>
          <w:spacing w:val="1"/>
        </w:rPr>
        <w:t xml:space="preserve"> </w:t>
      </w:r>
      <w:hyperlink r:id="rId13">
        <w:r>
          <w:rPr>
            <w:color w:val="1154CC"/>
            <w:u w:val="single" w:color="1154CC"/>
          </w:rPr>
          <w:t>mchugh.mm@gmail.com</w:t>
        </w:r>
      </w:hyperlink>
    </w:p>
    <w:p w14:paraId="5BD7752C" w14:textId="77777777" w:rsidR="004259DC" w:rsidRDefault="004259DC">
      <w:pPr>
        <w:pStyle w:val="BodyText"/>
        <w:rPr>
          <w:sz w:val="24"/>
        </w:rPr>
      </w:pPr>
    </w:p>
    <w:p w14:paraId="73B6F96A" w14:textId="77777777" w:rsidR="004259DC" w:rsidRDefault="004259DC">
      <w:pPr>
        <w:pStyle w:val="BodyText"/>
        <w:rPr>
          <w:sz w:val="24"/>
        </w:rPr>
      </w:pPr>
    </w:p>
    <w:p w14:paraId="4D8B4EF1" w14:textId="77777777" w:rsidR="004259DC" w:rsidRDefault="004259DC">
      <w:pPr>
        <w:pStyle w:val="BodyText"/>
        <w:spacing w:before="2"/>
      </w:pPr>
    </w:p>
    <w:p w14:paraId="74606211" w14:textId="77777777" w:rsidR="004259DC" w:rsidRDefault="001B4A30">
      <w:pPr>
        <w:pStyle w:val="BodyText"/>
        <w:tabs>
          <w:tab w:val="left" w:pos="840"/>
        </w:tabs>
        <w:spacing w:line="256" w:lineRule="auto"/>
        <w:ind w:left="840" w:right="6298" w:hanging="720"/>
      </w:pPr>
      <w:r>
        <w:t>cc</w:t>
      </w:r>
      <w:r>
        <w:tab/>
        <w:t>Scott Hutton, CRTC</w:t>
      </w:r>
      <w:r>
        <w:rPr>
          <w:spacing w:val="1"/>
        </w:rPr>
        <w:t xml:space="preserve"> </w:t>
      </w:r>
      <w:r>
        <w:t>Stephen</w:t>
      </w:r>
      <w:r>
        <w:rPr>
          <w:spacing w:val="-10"/>
        </w:rPr>
        <w:t xml:space="preserve"> </w:t>
      </w:r>
      <w:r>
        <w:t>Millington,</w:t>
      </w:r>
      <w:r>
        <w:rPr>
          <w:spacing w:val="-9"/>
        </w:rPr>
        <w:t xml:space="preserve"> </w:t>
      </w:r>
      <w:r>
        <w:t>CRTC</w:t>
      </w:r>
      <w:r>
        <w:rPr>
          <w:spacing w:val="-58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TNC 2020-178</w:t>
      </w:r>
    </w:p>
    <w:p w14:paraId="309F234F" w14:textId="77777777" w:rsidR="004259DC" w:rsidRDefault="004259DC">
      <w:pPr>
        <w:pStyle w:val="BodyText"/>
        <w:rPr>
          <w:sz w:val="24"/>
        </w:rPr>
      </w:pPr>
    </w:p>
    <w:p w14:paraId="641A4E5C" w14:textId="77777777" w:rsidR="004259DC" w:rsidRDefault="004259DC">
      <w:pPr>
        <w:pStyle w:val="BodyText"/>
        <w:spacing w:before="9"/>
      </w:pPr>
    </w:p>
    <w:p w14:paraId="603D1642" w14:textId="77777777" w:rsidR="004259DC" w:rsidRDefault="001B4A30">
      <w:pPr>
        <w:ind w:left="3761"/>
        <w:rPr>
          <w:b/>
        </w:rPr>
      </w:pPr>
      <w:r>
        <w:rPr>
          <w:b/>
        </w:rPr>
        <w:t>***</w:t>
      </w:r>
      <w:r>
        <w:rPr>
          <w:b/>
          <w:spacing w:val="-1"/>
        </w:rPr>
        <w:t xml:space="preserve"> </w:t>
      </w:r>
      <w:r>
        <w:rPr>
          <w:b/>
        </w:rPr>
        <w:t>END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DOCUMENT</w:t>
      </w:r>
      <w:r>
        <w:rPr>
          <w:b/>
          <w:spacing w:val="-2"/>
        </w:rPr>
        <w:t xml:space="preserve"> </w:t>
      </w:r>
      <w:r>
        <w:rPr>
          <w:b/>
        </w:rPr>
        <w:t>***</w:t>
      </w:r>
    </w:p>
    <w:p w14:paraId="228BBEF7" w14:textId="77777777" w:rsidR="004259DC" w:rsidRDefault="004259DC">
      <w:pPr>
        <w:pStyle w:val="BodyText"/>
        <w:rPr>
          <w:b/>
          <w:sz w:val="20"/>
        </w:rPr>
      </w:pPr>
    </w:p>
    <w:p w14:paraId="6629CD2A" w14:textId="77777777" w:rsidR="004259DC" w:rsidRDefault="004259DC">
      <w:pPr>
        <w:pStyle w:val="BodyText"/>
        <w:rPr>
          <w:b/>
          <w:sz w:val="20"/>
        </w:rPr>
      </w:pPr>
    </w:p>
    <w:p w14:paraId="6CB0B060" w14:textId="77777777" w:rsidR="004259DC" w:rsidRDefault="004259DC">
      <w:pPr>
        <w:pStyle w:val="BodyText"/>
        <w:rPr>
          <w:b/>
          <w:sz w:val="20"/>
        </w:rPr>
      </w:pPr>
    </w:p>
    <w:p w14:paraId="516B5733" w14:textId="77777777" w:rsidR="004259DC" w:rsidRDefault="004259DC">
      <w:pPr>
        <w:pStyle w:val="BodyText"/>
        <w:rPr>
          <w:b/>
          <w:sz w:val="20"/>
        </w:rPr>
      </w:pPr>
    </w:p>
    <w:p w14:paraId="1DFD10FA" w14:textId="77777777" w:rsidR="004259DC" w:rsidRDefault="004259DC">
      <w:pPr>
        <w:pStyle w:val="BodyText"/>
        <w:rPr>
          <w:b/>
          <w:sz w:val="20"/>
        </w:rPr>
      </w:pPr>
    </w:p>
    <w:p w14:paraId="10810B4F" w14:textId="77777777" w:rsidR="004259DC" w:rsidRDefault="004259DC">
      <w:pPr>
        <w:pStyle w:val="BodyText"/>
        <w:rPr>
          <w:b/>
          <w:sz w:val="20"/>
        </w:rPr>
      </w:pPr>
    </w:p>
    <w:p w14:paraId="419B89ED" w14:textId="66A4B8EE" w:rsidR="004259DC" w:rsidRDefault="00161047">
      <w:pPr>
        <w:pStyle w:val="BodyText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039DD5" wp14:editId="5CAFFDB4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18288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D098" id="docshape5" o:spid="_x0000_s1026" style="position:absolute;margin-left:1in;margin-top:10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70713BB" w14:textId="77777777" w:rsidR="004259DC" w:rsidRDefault="001B4A30">
      <w:pPr>
        <w:spacing w:before="109"/>
        <w:ind w:left="120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CRTC</w:t>
      </w:r>
      <w:r>
        <w:rPr>
          <w:spacing w:val="-1"/>
          <w:sz w:val="20"/>
        </w:rPr>
        <w:t xml:space="preserve"> </w:t>
      </w:r>
      <w:r>
        <w:rPr>
          <w:sz w:val="20"/>
        </w:rPr>
        <w:t>BTRP</w:t>
      </w:r>
      <w:r>
        <w:rPr>
          <w:spacing w:val="-5"/>
          <w:sz w:val="20"/>
        </w:rPr>
        <w:t xml:space="preserve"> </w:t>
      </w:r>
      <w:r>
        <w:rPr>
          <w:sz w:val="20"/>
        </w:rPr>
        <w:t>2009-430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54"/>
          <w:sz w:val="20"/>
        </w:rPr>
        <w:t xml:space="preserve"> </w:t>
      </w: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358C9D1D" w14:textId="77777777" w:rsidR="004259DC" w:rsidRDefault="001B4A30">
      <w:pPr>
        <w:spacing w:before="10"/>
        <w:ind w:left="12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CRTC</w:t>
      </w:r>
      <w:r>
        <w:rPr>
          <w:spacing w:val="-5"/>
          <w:sz w:val="20"/>
        </w:rPr>
        <w:t xml:space="preserve"> </w:t>
      </w:r>
      <w:r>
        <w:rPr>
          <w:sz w:val="20"/>
        </w:rPr>
        <w:t>TRP</w:t>
      </w:r>
      <w:r>
        <w:rPr>
          <w:spacing w:val="-6"/>
          <w:sz w:val="20"/>
        </w:rPr>
        <w:t xml:space="preserve"> </w:t>
      </w:r>
      <w:r>
        <w:rPr>
          <w:sz w:val="20"/>
        </w:rPr>
        <w:t>2014-187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1"/>
          <w:sz w:val="20"/>
        </w:rPr>
        <w:t xml:space="preserve"> </w:t>
      </w:r>
      <w:r>
        <w:rPr>
          <w:sz w:val="20"/>
        </w:rPr>
        <w:t>Relay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6E743381" w14:textId="77777777" w:rsidR="004259DC" w:rsidRDefault="001B4A30">
      <w:pPr>
        <w:spacing w:before="10"/>
        <w:ind w:left="12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CRTC</w:t>
      </w:r>
      <w:r>
        <w:rPr>
          <w:spacing w:val="-5"/>
          <w:sz w:val="20"/>
        </w:rPr>
        <w:t xml:space="preserve"> </w:t>
      </w:r>
      <w:r>
        <w:rPr>
          <w:sz w:val="20"/>
        </w:rPr>
        <w:t>TRP</w:t>
      </w:r>
      <w:r>
        <w:rPr>
          <w:spacing w:val="-5"/>
          <w:sz w:val="20"/>
        </w:rPr>
        <w:t xml:space="preserve"> </w:t>
      </w:r>
      <w:r>
        <w:rPr>
          <w:sz w:val="20"/>
        </w:rPr>
        <w:t>2014-659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Structure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video</w:t>
      </w:r>
      <w:r>
        <w:rPr>
          <w:spacing w:val="-1"/>
          <w:sz w:val="20"/>
        </w:rPr>
        <w:t xml:space="preserve"> </w:t>
      </w:r>
      <w:r>
        <w:rPr>
          <w:sz w:val="20"/>
        </w:rPr>
        <w:t>relay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 -</w:t>
      </w:r>
      <w:r>
        <w:rPr>
          <w:spacing w:val="3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7AE8D11F" w14:textId="77777777" w:rsidR="004259DC" w:rsidRDefault="001B4A30">
      <w:pPr>
        <w:spacing w:before="10"/>
        <w:ind w:left="12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CRTC</w:t>
      </w:r>
      <w:r>
        <w:rPr>
          <w:spacing w:val="-5"/>
          <w:sz w:val="20"/>
        </w:rPr>
        <w:t xml:space="preserve"> </w:t>
      </w:r>
      <w:r>
        <w:rPr>
          <w:sz w:val="20"/>
        </w:rPr>
        <w:t>TRP</w:t>
      </w:r>
      <w:r>
        <w:rPr>
          <w:spacing w:val="-5"/>
          <w:sz w:val="20"/>
        </w:rPr>
        <w:t xml:space="preserve"> </w:t>
      </w:r>
      <w:r>
        <w:rPr>
          <w:sz w:val="20"/>
        </w:rPr>
        <w:t>2018-466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text-based</w:t>
      </w:r>
      <w:r>
        <w:rPr>
          <w:spacing w:val="-1"/>
          <w:sz w:val="20"/>
        </w:rPr>
        <w:t xml:space="preserve"> </w:t>
      </w:r>
      <w:r>
        <w:rPr>
          <w:sz w:val="20"/>
        </w:rPr>
        <w:t>message</w:t>
      </w:r>
      <w:r>
        <w:rPr>
          <w:spacing w:val="-2"/>
          <w:sz w:val="20"/>
        </w:rPr>
        <w:t xml:space="preserve"> </w:t>
      </w:r>
      <w:r>
        <w:rPr>
          <w:sz w:val="20"/>
        </w:rPr>
        <w:t>relay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p w14:paraId="50AB9CCE" w14:textId="77777777" w:rsidR="004259DC" w:rsidRDefault="001B4A30">
      <w:pPr>
        <w:spacing w:before="10"/>
        <w:ind w:left="12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CRTC</w:t>
      </w:r>
      <w:r>
        <w:rPr>
          <w:spacing w:val="-5"/>
          <w:sz w:val="20"/>
        </w:rPr>
        <w:t xml:space="preserve"> </w:t>
      </w:r>
      <w:r>
        <w:rPr>
          <w:sz w:val="20"/>
        </w:rPr>
        <w:t>TBRP</w:t>
      </w:r>
      <w:r>
        <w:rPr>
          <w:spacing w:val="-6"/>
          <w:sz w:val="20"/>
        </w:rPr>
        <w:t xml:space="preserve"> </w:t>
      </w:r>
      <w:r>
        <w:rPr>
          <w:sz w:val="20"/>
        </w:rPr>
        <w:t>2021-215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CRTC</w:t>
      </w:r>
      <w:r>
        <w:rPr>
          <w:spacing w:val="41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color w:val="1154CC"/>
          <w:sz w:val="20"/>
          <w:u w:val="single" w:color="1154CC"/>
        </w:rPr>
        <w:t>link</w:t>
      </w:r>
    </w:p>
    <w:sectPr w:rsidR="004259DC">
      <w:pgSz w:w="12240" w:h="15840"/>
      <w:pgMar w:top="1020" w:right="1240" w:bottom="1060" w:left="132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861D" w14:textId="77777777" w:rsidR="004C3D1D" w:rsidRDefault="004C3D1D">
      <w:r>
        <w:separator/>
      </w:r>
    </w:p>
  </w:endnote>
  <w:endnote w:type="continuationSeparator" w:id="0">
    <w:p w14:paraId="777B99EC" w14:textId="77777777" w:rsidR="004C3D1D" w:rsidRDefault="004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993E" w14:textId="60B63A0C" w:rsidR="004259DC" w:rsidRDefault="001610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9A457" wp14:editId="0B1FDEE2">
              <wp:simplePos x="0" y="0"/>
              <wp:positionH relativeFrom="page">
                <wp:posOffset>6742430</wp:posOffset>
              </wp:positionH>
              <wp:positionV relativeFrom="page">
                <wp:posOffset>9368790</wp:posOffset>
              </wp:positionV>
              <wp:extent cx="16700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6E26" w14:textId="77777777" w:rsidR="004259DC" w:rsidRDefault="001B4A30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A45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9pt;margin-top:737.7pt;width:13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x1AEAAJADAAAOAAAAZHJzL2Uyb0RvYy54bWysU9tu2zAMfR+wfxD0vtgusKw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" filled="f" stroked="f">
              <v:textbox inset="0,0,0,0">
                <w:txbxContent>
                  <w:p w14:paraId="76926E26" w14:textId="77777777" w:rsidR="004259DC" w:rsidRDefault="001B4A30">
                    <w:pPr>
                      <w:spacing w:before="13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AF74" w14:textId="77777777" w:rsidR="004C3D1D" w:rsidRDefault="004C3D1D">
      <w:r>
        <w:separator/>
      </w:r>
    </w:p>
  </w:footnote>
  <w:footnote w:type="continuationSeparator" w:id="0">
    <w:p w14:paraId="27A01307" w14:textId="77777777" w:rsidR="004C3D1D" w:rsidRDefault="004C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269C"/>
    <w:multiLevelType w:val="hybridMultilevel"/>
    <w:tmpl w:val="E96214BC"/>
    <w:lvl w:ilvl="0" w:tplc="F7A86CC8">
      <w:start w:val="1"/>
      <w:numFmt w:val="decimal"/>
      <w:lvlText w:val="%1."/>
      <w:lvlJc w:val="left"/>
      <w:pPr>
        <w:ind w:left="120" w:hanging="721"/>
        <w:jc w:val="left"/>
      </w:pPr>
      <w:rPr>
        <w:rFonts w:hint="default"/>
        <w:w w:val="100"/>
      </w:rPr>
    </w:lvl>
    <w:lvl w:ilvl="1" w:tplc="A58A3A98">
      <w:numFmt w:val="bullet"/>
      <w:lvlText w:val="•"/>
      <w:lvlJc w:val="left"/>
      <w:pPr>
        <w:ind w:left="1200" w:hanging="721"/>
      </w:pPr>
      <w:rPr>
        <w:rFonts w:hint="default"/>
      </w:rPr>
    </w:lvl>
    <w:lvl w:ilvl="2" w:tplc="3160ABAC"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4FDC1750">
      <w:numFmt w:val="bullet"/>
      <w:lvlText w:val="•"/>
      <w:lvlJc w:val="left"/>
      <w:pPr>
        <w:ind w:left="2575" w:hanging="721"/>
      </w:pPr>
      <w:rPr>
        <w:rFonts w:hint="default"/>
      </w:rPr>
    </w:lvl>
    <w:lvl w:ilvl="4" w:tplc="C83ADB22">
      <w:numFmt w:val="bullet"/>
      <w:lvlText w:val="•"/>
      <w:lvlJc w:val="left"/>
      <w:pPr>
        <w:ind w:left="3590" w:hanging="721"/>
      </w:pPr>
      <w:rPr>
        <w:rFonts w:hint="default"/>
      </w:rPr>
    </w:lvl>
    <w:lvl w:ilvl="5" w:tplc="2E886566">
      <w:numFmt w:val="bullet"/>
      <w:lvlText w:val="•"/>
      <w:lvlJc w:val="left"/>
      <w:pPr>
        <w:ind w:left="4605" w:hanging="721"/>
      </w:pPr>
      <w:rPr>
        <w:rFonts w:hint="default"/>
      </w:rPr>
    </w:lvl>
    <w:lvl w:ilvl="6" w:tplc="8BEC8270">
      <w:numFmt w:val="bullet"/>
      <w:lvlText w:val="•"/>
      <w:lvlJc w:val="left"/>
      <w:pPr>
        <w:ind w:left="5620" w:hanging="721"/>
      </w:pPr>
      <w:rPr>
        <w:rFonts w:hint="default"/>
      </w:rPr>
    </w:lvl>
    <w:lvl w:ilvl="7" w:tplc="93CA5374">
      <w:numFmt w:val="bullet"/>
      <w:lvlText w:val="•"/>
      <w:lvlJc w:val="left"/>
      <w:pPr>
        <w:ind w:left="6635" w:hanging="721"/>
      </w:pPr>
      <w:rPr>
        <w:rFonts w:hint="default"/>
      </w:rPr>
    </w:lvl>
    <w:lvl w:ilvl="8" w:tplc="100857F0">
      <w:numFmt w:val="bullet"/>
      <w:lvlText w:val="•"/>
      <w:lvlJc w:val="left"/>
      <w:pPr>
        <w:ind w:left="765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Tc1MbEwMzIztjRT0lEKTi0uzszPAykwrgUAjvp8ACwAAAA="/>
  </w:docVars>
  <w:rsids>
    <w:rsidRoot w:val="004259DC"/>
    <w:rsid w:val="00161047"/>
    <w:rsid w:val="001B4A30"/>
    <w:rsid w:val="00207B9E"/>
    <w:rsid w:val="00337C3E"/>
    <w:rsid w:val="004259DC"/>
    <w:rsid w:val="004C3D1D"/>
    <w:rsid w:val="004E6697"/>
    <w:rsid w:val="00B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32F1"/>
  <w15:docId w15:val="{E769AD5B-F358-4DC0-A544-135D483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 w:right="1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gc.ca/eic/site/139.nsf/eng/00036.html" TargetMode="External"/><Relationship Id="rId13" Type="http://schemas.openxmlformats.org/officeDocument/2006/relationships/hyperlink" Target="mailto:mchugh.m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issam@ca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ulatory@deafwireless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.gc.ca/eic/site/139.nsf/eng/0003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DWCC et al. Reply to Q5 - Request for Information - TNC 2020-178 - 10 December 2021</dc:title>
  <dc:creator>Henry</dc:creator>
  <cp:lastModifiedBy>Leanor Vlug</cp:lastModifiedBy>
  <cp:revision>2</cp:revision>
  <dcterms:created xsi:type="dcterms:W3CDTF">2021-12-13T09:04:00Z</dcterms:created>
  <dcterms:modified xsi:type="dcterms:W3CDTF">2021-12-13T09:04:00Z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